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D4" w:rsidRDefault="008837D4" w:rsidP="008837D4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4116">
        <w:rPr>
          <w:rFonts w:ascii="Times New Roman" w:hAnsi="Times New Roman" w:cs="Times New Roman"/>
          <w:b/>
          <w:sz w:val="24"/>
          <w:szCs w:val="24"/>
        </w:rPr>
        <w:t xml:space="preserve">Załącznik Nr 4 – Opis przedmiotu zamówienia – Specyfikacja laptopów. </w:t>
      </w:r>
    </w:p>
    <w:p w:rsidR="008837D4" w:rsidRPr="008837D4" w:rsidRDefault="008837D4" w:rsidP="008837D4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2"/>
        <w:gridCol w:w="7420"/>
      </w:tblGrid>
      <w:tr w:rsidR="008837D4" w:rsidTr="009C5361">
        <w:tc>
          <w:tcPr>
            <w:tcW w:w="1555" w:type="dxa"/>
          </w:tcPr>
          <w:p w:rsidR="008837D4" w:rsidRDefault="008837D4" w:rsidP="009C5361">
            <w:bookmarkStart w:id="0" w:name="_GoBack" w:colFirst="2" w:colLast="2"/>
            <w:r>
              <w:t>Procesor</w:t>
            </w:r>
          </w:p>
        </w:tc>
        <w:tc>
          <w:tcPr>
            <w:tcW w:w="7507" w:type="dxa"/>
          </w:tcPr>
          <w:p w:rsidR="008837D4" w:rsidRDefault="008837D4" w:rsidP="009C5361">
            <w:r w:rsidRPr="0011626B">
              <w:t xml:space="preserve">Procesor 64 bitowy posiadający minimum 2 rdzeniowy, minimum 4 wątkowy </w:t>
            </w:r>
            <w:r w:rsidRPr="0011626B">
              <w:br/>
              <w:t>o wydajności min. 4180</w:t>
            </w:r>
            <w:r>
              <w:t xml:space="preserve"> </w:t>
            </w:r>
            <w:r w:rsidRPr="0011626B">
              <w:t xml:space="preserve">pkt w teście </w:t>
            </w:r>
            <w:proofErr w:type="spellStart"/>
            <w:r w:rsidRPr="0011626B">
              <w:t>Passmark</w:t>
            </w:r>
            <w:proofErr w:type="spellEnd"/>
            <w:r w:rsidRPr="0011626B">
              <w:t xml:space="preserve"> dostępn</w:t>
            </w:r>
            <w:r>
              <w:t>ym</w:t>
            </w:r>
            <w:r w:rsidRPr="0011626B">
              <w:t xml:space="preserve"> na stronie </w:t>
            </w:r>
            <w:hyperlink r:id="rId7" w:history="1">
              <w:r w:rsidRPr="00B74BEE">
                <w:rPr>
                  <w:rStyle w:val="Hipercze"/>
                </w:rPr>
                <w:t>https://www.cpubenchmark.net/cpu_list.php</w:t>
              </w:r>
            </w:hyperlink>
            <w:r>
              <w:br/>
            </w:r>
            <w:r w:rsidRPr="0011626B">
              <w:t>Procesor o znamionowe</w:t>
            </w:r>
            <w:r>
              <w:t xml:space="preserve">j mocy termicznej nie większej </w:t>
            </w:r>
            <w:r w:rsidRPr="0011626B">
              <w:t>niż 15W, wyposażony w pamięć cache min. 4MB.</w:t>
            </w:r>
          </w:p>
        </w:tc>
      </w:tr>
      <w:bookmarkEnd w:id="0"/>
      <w:tr w:rsidR="008837D4" w:rsidTr="009C5361">
        <w:tc>
          <w:tcPr>
            <w:tcW w:w="1555" w:type="dxa"/>
          </w:tcPr>
          <w:p w:rsidR="008837D4" w:rsidRDefault="008837D4" w:rsidP="009C5361">
            <w:r>
              <w:t>Pamięć RAM</w:t>
            </w:r>
          </w:p>
        </w:tc>
        <w:tc>
          <w:tcPr>
            <w:tcW w:w="7507" w:type="dxa"/>
          </w:tcPr>
          <w:p w:rsidR="008837D4" w:rsidRDefault="008837D4" w:rsidP="009C5361">
            <w:r>
              <w:t xml:space="preserve">4 GB DDR4  minimum 2400 </w:t>
            </w:r>
            <w:proofErr w:type="spellStart"/>
            <w:r>
              <w:t>Mhz</w:t>
            </w:r>
            <w:proofErr w:type="spellEnd"/>
          </w:p>
          <w:p w:rsidR="008837D4" w:rsidRDefault="008837D4" w:rsidP="009C5361">
            <w:r>
              <w:t>Maksymalna obsługiwana pamięć operacyjna 16 GB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Karta graficzna</w:t>
            </w:r>
          </w:p>
        </w:tc>
        <w:tc>
          <w:tcPr>
            <w:tcW w:w="7507" w:type="dxa"/>
          </w:tcPr>
          <w:p w:rsidR="008837D4" w:rsidRDefault="008837D4" w:rsidP="009C5361">
            <w:r w:rsidRPr="0011626B">
              <w:t>Zintegrowana z procesorem karta gra</w:t>
            </w:r>
            <w:r>
              <w:t xml:space="preserve">ficzna o wydajności </w:t>
            </w:r>
            <w:r w:rsidRPr="0011626B">
              <w:t xml:space="preserve">min. 950 pkt </w:t>
            </w:r>
            <w:r>
              <w:t xml:space="preserve">w teście </w:t>
            </w:r>
            <w:proofErr w:type="spellStart"/>
            <w:r>
              <w:t>Pa</w:t>
            </w:r>
            <w:r w:rsidRPr="0011626B">
              <w:t>smark</w:t>
            </w:r>
            <w:proofErr w:type="spellEnd"/>
            <w:r w:rsidRPr="0011626B">
              <w:t xml:space="preserve"> dostępny</w:t>
            </w:r>
            <w:r>
              <w:t>m</w:t>
            </w:r>
            <w:r w:rsidRPr="0011626B">
              <w:t xml:space="preserve"> na stronie </w:t>
            </w:r>
            <w:hyperlink r:id="rId8" w:history="1">
              <w:r w:rsidRPr="0011626B">
                <w:rPr>
                  <w:rStyle w:val="Hipercze"/>
                </w:rPr>
                <w:t>www.videocardbenchmark.net</w:t>
              </w:r>
            </w:hyperlink>
            <w:r>
              <w:rPr>
                <w:rStyle w:val="Hipercze"/>
              </w:rPr>
              <w:t>/</w:t>
            </w:r>
            <w:r w:rsidRPr="00DF382A">
              <w:rPr>
                <w:rStyle w:val="Hipercze"/>
              </w:rPr>
              <w:t>gpu_list.php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Kamera</w:t>
            </w:r>
          </w:p>
        </w:tc>
        <w:tc>
          <w:tcPr>
            <w:tcW w:w="7507" w:type="dxa"/>
          </w:tcPr>
          <w:p w:rsidR="008837D4" w:rsidRPr="0011626B" w:rsidRDefault="008837D4" w:rsidP="009C5361">
            <w:r>
              <w:t xml:space="preserve">Wbudowana w ramkę ekranu minimum 0,3 </w:t>
            </w:r>
            <w:proofErr w:type="spellStart"/>
            <w:r>
              <w:t>Mpix</w:t>
            </w:r>
            <w:proofErr w:type="spellEnd"/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Dźwięk</w:t>
            </w:r>
          </w:p>
        </w:tc>
        <w:tc>
          <w:tcPr>
            <w:tcW w:w="7507" w:type="dxa"/>
          </w:tcPr>
          <w:p w:rsidR="008837D4" w:rsidRDefault="008837D4" w:rsidP="009C5361">
            <w:r>
              <w:t>Wbudowane głośniki stereo, wbudowany mikrofon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Dysk twardy</w:t>
            </w:r>
          </w:p>
        </w:tc>
        <w:tc>
          <w:tcPr>
            <w:tcW w:w="7507" w:type="dxa"/>
          </w:tcPr>
          <w:p w:rsidR="008837D4" w:rsidRDefault="008837D4" w:rsidP="009C5361">
            <w:r>
              <w:t xml:space="preserve">Wybudowany dysk SSD M.2 minimum 240 GB pojemności  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Przekątna ekranu</w:t>
            </w:r>
          </w:p>
        </w:tc>
        <w:tc>
          <w:tcPr>
            <w:tcW w:w="7507" w:type="dxa"/>
          </w:tcPr>
          <w:p w:rsidR="008837D4" w:rsidRDefault="008837D4" w:rsidP="009C5361">
            <w:r>
              <w:t>Minimum 15,4”, maksymalnie 15,6”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 xml:space="preserve">Typ matrycy </w:t>
            </w:r>
          </w:p>
        </w:tc>
        <w:tc>
          <w:tcPr>
            <w:tcW w:w="7507" w:type="dxa"/>
          </w:tcPr>
          <w:p w:rsidR="008837D4" w:rsidRDefault="008837D4" w:rsidP="009C5361">
            <w:r>
              <w:t>Matowy, Led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Rozdzielczość ekranu</w:t>
            </w:r>
          </w:p>
        </w:tc>
        <w:tc>
          <w:tcPr>
            <w:tcW w:w="7507" w:type="dxa"/>
          </w:tcPr>
          <w:p w:rsidR="008837D4" w:rsidRDefault="008837D4" w:rsidP="009C5361">
            <w:r>
              <w:t xml:space="preserve">Min. 1920x1080 – </w:t>
            </w:r>
            <w:proofErr w:type="spellStart"/>
            <w:r>
              <w:t>FullHD</w:t>
            </w:r>
            <w:proofErr w:type="spellEnd"/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 xml:space="preserve">Klawiatura </w:t>
            </w:r>
          </w:p>
        </w:tc>
        <w:tc>
          <w:tcPr>
            <w:tcW w:w="7507" w:type="dxa"/>
          </w:tcPr>
          <w:p w:rsidR="008837D4" w:rsidRDefault="008837D4" w:rsidP="009C5361">
            <w:r>
              <w:t>QWERTY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Łączność</w:t>
            </w:r>
          </w:p>
        </w:tc>
        <w:tc>
          <w:tcPr>
            <w:tcW w:w="7507" w:type="dxa"/>
          </w:tcPr>
          <w:p w:rsidR="008837D4" w:rsidRPr="004C5082" w:rsidRDefault="008837D4" w:rsidP="008837D4">
            <w:pPr>
              <w:pStyle w:val="Akapitzlist"/>
              <w:numPr>
                <w:ilvl w:val="0"/>
                <w:numId w:val="2"/>
              </w:numPr>
              <w:ind w:left="6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4C5082">
              <w:rPr>
                <w:rFonts w:asciiTheme="minorHAnsi" w:hAnsiTheme="minorHAnsi" w:cstheme="minorHAnsi"/>
                <w:sz w:val="22"/>
                <w:szCs w:val="22"/>
              </w:rPr>
              <w:t xml:space="preserve"> (802.11 a/b/g/n/</w:t>
            </w:r>
            <w:proofErr w:type="spellStart"/>
            <w:r w:rsidRPr="004C5082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 w:rsidRPr="004C50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837D4" w:rsidRPr="00EC33E5" w:rsidRDefault="008837D4" w:rsidP="008837D4">
            <w:pPr>
              <w:pStyle w:val="Akapitzlist"/>
              <w:numPr>
                <w:ilvl w:val="0"/>
                <w:numId w:val="2"/>
              </w:numPr>
              <w:ind w:left="600"/>
              <w:rPr>
                <w:rFonts w:asciiTheme="minorHAnsi" w:hAnsiTheme="minorHAnsi" w:cstheme="minorHAnsi"/>
                <w:sz w:val="22"/>
                <w:szCs w:val="22"/>
              </w:rPr>
            </w:pPr>
            <w:r w:rsidRPr="00D47D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Wbudowany port 1 </w:t>
            </w:r>
            <w:proofErr w:type="spellStart"/>
            <w:r w:rsidRPr="00D47D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Gbit</w:t>
            </w:r>
            <w:proofErr w:type="spellEnd"/>
            <w:r w:rsidRPr="00D47D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LAN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Wbudowane Złącza</w:t>
            </w:r>
          </w:p>
        </w:tc>
        <w:tc>
          <w:tcPr>
            <w:tcW w:w="7507" w:type="dxa"/>
          </w:tcPr>
          <w:p w:rsidR="008837D4" w:rsidRPr="008837D4" w:rsidRDefault="008837D4" w:rsidP="008837D4">
            <w:pPr>
              <w:pStyle w:val="Akapitzlist"/>
              <w:numPr>
                <w:ilvl w:val="0"/>
                <w:numId w:val="2"/>
              </w:numPr>
              <w:ind w:left="6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37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USB 3.1 Gen. 1(USB 3.0) – 1 </w:t>
            </w:r>
            <w:proofErr w:type="spellStart"/>
            <w:r w:rsidRPr="008837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8837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8837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8837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., </w:t>
            </w:r>
          </w:p>
          <w:p w:rsidR="008837D4" w:rsidRPr="004C5082" w:rsidRDefault="008837D4" w:rsidP="008837D4">
            <w:pPr>
              <w:pStyle w:val="Akapitzlist"/>
              <w:numPr>
                <w:ilvl w:val="0"/>
                <w:numId w:val="2"/>
              </w:numPr>
              <w:ind w:left="60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82">
              <w:rPr>
                <w:rFonts w:asciiTheme="minorHAnsi" w:hAnsiTheme="minorHAnsi" w:cstheme="minorHAnsi"/>
                <w:sz w:val="22"/>
                <w:szCs w:val="22"/>
              </w:rPr>
              <w:t xml:space="preserve">HDMI – 1 szt., </w:t>
            </w:r>
          </w:p>
          <w:p w:rsidR="008837D4" w:rsidRPr="004C5082" w:rsidRDefault="008837D4" w:rsidP="008837D4">
            <w:pPr>
              <w:pStyle w:val="Akapitzlist"/>
              <w:numPr>
                <w:ilvl w:val="0"/>
                <w:numId w:val="2"/>
              </w:numPr>
              <w:ind w:left="60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82">
              <w:rPr>
                <w:rFonts w:asciiTheme="minorHAnsi" w:hAnsiTheme="minorHAnsi" w:cstheme="minorHAnsi"/>
                <w:sz w:val="22"/>
                <w:szCs w:val="22"/>
              </w:rPr>
              <w:t xml:space="preserve">czytnik kart pamięci SD lub </w:t>
            </w:r>
            <w:proofErr w:type="spellStart"/>
            <w:r w:rsidRPr="004C5082">
              <w:rPr>
                <w:rFonts w:asciiTheme="minorHAnsi" w:hAnsiTheme="minorHAnsi" w:cstheme="minorHAnsi"/>
                <w:sz w:val="22"/>
                <w:szCs w:val="22"/>
              </w:rPr>
              <w:t>microSD</w:t>
            </w:r>
            <w:proofErr w:type="spellEnd"/>
            <w:r w:rsidRPr="004C5082">
              <w:rPr>
                <w:rFonts w:asciiTheme="minorHAnsi" w:hAnsiTheme="minorHAnsi" w:cstheme="minorHAnsi"/>
                <w:sz w:val="22"/>
                <w:szCs w:val="22"/>
              </w:rPr>
              <w:t xml:space="preserve"> – 1 szt., (Zamawiający nie dopuszcza czytnika zewnętrznego)</w:t>
            </w:r>
          </w:p>
          <w:p w:rsidR="008837D4" w:rsidRPr="004C5082" w:rsidRDefault="008837D4" w:rsidP="008837D4">
            <w:pPr>
              <w:pStyle w:val="Akapitzlist"/>
              <w:numPr>
                <w:ilvl w:val="0"/>
                <w:numId w:val="2"/>
              </w:numPr>
              <w:ind w:left="60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82">
              <w:rPr>
                <w:rFonts w:asciiTheme="minorHAnsi" w:hAnsiTheme="minorHAnsi" w:cstheme="minorHAnsi"/>
                <w:sz w:val="22"/>
                <w:szCs w:val="22"/>
              </w:rPr>
              <w:t xml:space="preserve">wyjście słuchawkowe/ wejście mikrofonowe – 1 szt., </w:t>
            </w:r>
          </w:p>
          <w:p w:rsidR="008837D4" w:rsidRPr="004C5082" w:rsidRDefault="008837D4" w:rsidP="008837D4">
            <w:pPr>
              <w:pStyle w:val="Akapitzlist"/>
              <w:numPr>
                <w:ilvl w:val="0"/>
                <w:numId w:val="2"/>
              </w:numPr>
              <w:ind w:left="60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82">
              <w:rPr>
                <w:rFonts w:asciiTheme="minorHAnsi" w:hAnsiTheme="minorHAnsi" w:cstheme="minorHAnsi"/>
                <w:sz w:val="22"/>
                <w:szCs w:val="22"/>
              </w:rPr>
              <w:t>DC-in (wejście zasilania) – 1szt,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Typ baterii</w:t>
            </w:r>
          </w:p>
        </w:tc>
        <w:tc>
          <w:tcPr>
            <w:tcW w:w="7507" w:type="dxa"/>
          </w:tcPr>
          <w:p w:rsidR="008837D4" w:rsidRPr="00CE7189" w:rsidRDefault="008837D4" w:rsidP="009C5361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Litowo</w:t>
            </w:r>
            <w:proofErr w:type="spellEnd"/>
            <w:r>
              <w:rPr>
                <w:rFonts w:cs="Times New Roman"/>
                <w:szCs w:val="20"/>
              </w:rPr>
              <w:t xml:space="preserve"> - jonowa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Dołączone akcesoria</w:t>
            </w:r>
          </w:p>
        </w:tc>
        <w:tc>
          <w:tcPr>
            <w:tcW w:w="7507" w:type="dxa"/>
          </w:tcPr>
          <w:p w:rsidR="008837D4" w:rsidRPr="00CE7189" w:rsidRDefault="008837D4" w:rsidP="009C536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Zasilacz – ładowarka 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Niezawodność/ bezpieczeństwo</w:t>
            </w:r>
          </w:p>
        </w:tc>
        <w:tc>
          <w:tcPr>
            <w:tcW w:w="7507" w:type="dxa"/>
          </w:tcPr>
          <w:p w:rsidR="008837D4" w:rsidRDefault="008837D4" w:rsidP="009C536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Urządzenie musi spełniać wymagania w zakresie odporności wg standardu  MIL-STD-810G  2008 r. (lub równoważnego) </w:t>
            </w:r>
            <w:r w:rsidRPr="00B652B5">
              <w:rPr>
                <w:rFonts w:cs="Times New Roman"/>
                <w:b/>
                <w:szCs w:val="20"/>
              </w:rPr>
              <w:t>przynajmniej w zakresie wytrzymałości na upadek i odporności na zalanie</w:t>
            </w:r>
            <w:r>
              <w:rPr>
                <w:rFonts w:cs="Times New Roman"/>
                <w:b/>
                <w:szCs w:val="20"/>
              </w:rPr>
              <w:t>.</w:t>
            </w: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>System operacyjny</w:t>
            </w:r>
          </w:p>
        </w:tc>
        <w:tc>
          <w:tcPr>
            <w:tcW w:w="7507" w:type="dxa"/>
          </w:tcPr>
          <w:p w:rsidR="008837D4" w:rsidRDefault="008837D4" w:rsidP="009C5361">
            <w:pPr>
              <w:rPr>
                <w:sz w:val="20"/>
              </w:rPr>
            </w:pPr>
            <w:r w:rsidRPr="00731EC4">
              <w:rPr>
                <w:sz w:val="20"/>
              </w:rPr>
              <w:t xml:space="preserve">Zainstalowany na system operacyjny </w:t>
            </w:r>
            <w:r>
              <w:rPr>
                <w:sz w:val="20"/>
              </w:rPr>
              <w:t xml:space="preserve">o architekturze x86 64bit </w:t>
            </w:r>
            <w:r w:rsidRPr="00731EC4">
              <w:rPr>
                <w:sz w:val="20"/>
              </w:rPr>
              <w:t xml:space="preserve">w najnowszej dostępnej wersji, w polskiej wersji językowej umożliwiający min. podłączenie do domeny Active Directory lub funkcjonalnie równoważną oraz pełną kompatybilność z pakietem biurowym opisanym w postępowaniu bez konieczności uruchamiania emulatorów oprogramowania. </w:t>
            </w:r>
          </w:p>
          <w:p w:rsidR="008837D4" w:rsidRDefault="008837D4" w:rsidP="009C5361">
            <w:pPr>
              <w:rPr>
                <w:sz w:val="20"/>
              </w:rPr>
            </w:pPr>
          </w:p>
          <w:p w:rsidR="008837D4" w:rsidRPr="00731EC4" w:rsidRDefault="008837D4" w:rsidP="009C5361">
            <w:pPr>
              <w:rPr>
                <w:sz w:val="20"/>
              </w:rPr>
            </w:pPr>
            <w:r w:rsidRPr="00731EC4">
              <w:rPr>
                <w:sz w:val="20"/>
              </w:rPr>
              <w:t>System operacyjny musi być nowy, z legalnego źródła</w:t>
            </w:r>
            <w:r>
              <w:rPr>
                <w:sz w:val="20"/>
              </w:rPr>
              <w:t xml:space="preserve">, nie używany, nigdy wcześniej nieaktywowany, </w:t>
            </w:r>
            <w:r w:rsidRPr="00731EC4">
              <w:rPr>
                <w:sz w:val="20"/>
              </w:rPr>
              <w:t>nie dopuszcza się oprogramowania dedykowane</w:t>
            </w:r>
            <w:r>
              <w:rPr>
                <w:sz w:val="20"/>
              </w:rPr>
              <w:t xml:space="preserve">go dla sprzętów </w:t>
            </w:r>
            <w:proofErr w:type="spellStart"/>
            <w:r>
              <w:rPr>
                <w:sz w:val="20"/>
              </w:rPr>
              <w:t>refabrykowanych</w:t>
            </w:r>
            <w:proofErr w:type="spellEnd"/>
            <w:r w:rsidRPr="00731EC4">
              <w:rPr>
                <w:sz w:val="20"/>
              </w:rPr>
              <w:t>.</w:t>
            </w:r>
          </w:p>
          <w:p w:rsidR="008837D4" w:rsidRDefault="008837D4" w:rsidP="009C5361">
            <w:pPr>
              <w:rPr>
                <w:rFonts w:cs="Times New Roman"/>
                <w:szCs w:val="20"/>
              </w:rPr>
            </w:pPr>
          </w:p>
        </w:tc>
      </w:tr>
      <w:tr w:rsidR="008837D4" w:rsidTr="009C5361">
        <w:tc>
          <w:tcPr>
            <w:tcW w:w="1555" w:type="dxa"/>
          </w:tcPr>
          <w:p w:rsidR="008837D4" w:rsidRDefault="008837D4" w:rsidP="009C5361">
            <w:r>
              <w:t xml:space="preserve">Gwarancja </w:t>
            </w:r>
          </w:p>
        </w:tc>
        <w:tc>
          <w:tcPr>
            <w:tcW w:w="7507" w:type="dxa"/>
          </w:tcPr>
          <w:p w:rsidR="008837D4" w:rsidRDefault="008837D4" w:rsidP="009C5361">
            <w:pPr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z w:val="20"/>
              </w:rPr>
              <w:t xml:space="preserve">miesięcy  </w:t>
            </w:r>
          </w:p>
          <w:p w:rsidR="008837D4" w:rsidRPr="00731EC4" w:rsidRDefault="008837D4" w:rsidP="009C5361">
            <w:pPr>
              <w:rPr>
                <w:sz w:val="20"/>
              </w:rPr>
            </w:pPr>
          </w:p>
        </w:tc>
      </w:tr>
    </w:tbl>
    <w:p w:rsidR="008837D4" w:rsidRDefault="008837D4" w:rsidP="008837D4"/>
    <w:p w:rsidR="008837D4" w:rsidRPr="00044116" w:rsidRDefault="008837D4" w:rsidP="00044116"/>
    <w:sectPr w:rsidR="008837D4" w:rsidRPr="000441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06" w:rsidRDefault="003A2C06" w:rsidP="00044116">
      <w:pPr>
        <w:spacing w:after="0" w:line="240" w:lineRule="auto"/>
      </w:pPr>
      <w:r>
        <w:separator/>
      </w:r>
    </w:p>
  </w:endnote>
  <w:endnote w:type="continuationSeparator" w:id="0">
    <w:p w:rsidR="003A2C06" w:rsidRDefault="003A2C06" w:rsidP="0004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06" w:rsidRDefault="003A2C06" w:rsidP="00044116">
      <w:pPr>
        <w:spacing w:after="0" w:line="240" w:lineRule="auto"/>
      </w:pPr>
      <w:r>
        <w:separator/>
      </w:r>
    </w:p>
  </w:footnote>
  <w:footnote w:type="continuationSeparator" w:id="0">
    <w:p w:rsidR="003A2C06" w:rsidRDefault="003A2C06" w:rsidP="0004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D4" w:rsidRPr="008837D4" w:rsidRDefault="008837D4" w:rsidP="008837D4">
    <w:r w:rsidRPr="00513A4A">
      <w:rPr>
        <w:noProof/>
        <w:lang w:eastAsia="pl-PL"/>
      </w:rPr>
      <w:drawing>
        <wp:inline distT="0" distB="0" distL="0" distR="0" wp14:anchorId="45999CF9" wp14:editId="3127DC4B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A2E"/>
    <w:multiLevelType w:val="hybridMultilevel"/>
    <w:tmpl w:val="833AD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85695"/>
    <w:multiLevelType w:val="hybridMultilevel"/>
    <w:tmpl w:val="E916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FA"/>
    <w:rsid w:val="00007261"/>
    <w:rsid w:val="000103C4"/>
    <w:rsid w:val="000279A9"/>
    <w:rsid w:val="00035672"/>
    <w:rsid w:val="00044116"/>
    <w:rsid w:val="002670F6"/>
    <w:rsid w:val="003358CA"/>
    <w:rsid w:val="003A2C06"/>
    <w:rsid w:val="003C3844"/>
    <w:rsid w:val="00495172"/>
    <w:rsid w:val="004A7606"/>
    <w:rsid w:val="004C5082"/>
    <w:rsid w:val="005B0CDA"/>
    <w:rsid w:val="006A050E"/>
    <w:rsid w:val="007E52AA"/>
    <w:rsid w:val="008011B6"/>
    <w:rsid w:val="0080711B"/>
    <w:rsid w:val="00817E2D"/>
    <w:rsid w:val="00827A96"/>
    <w:rsid w:val="008837D4"/>
    <w:rsid w:val="008A3D36"/>
    <w:rsid w:val="00911F48"/>
    <w:rsid w:val="009673F5"/>
    <w:rsid w:val="00A61450"/>
    <w:rsid w:val="00B034BF"/>
    <w:rsid w:val="00B652B5"/>
    <w:rsid w:val="00CB1EFA"/>
    <w:rsid w:val="00CE7189"/>
    <w:rsid w:val="00D15620"/>
    <w:rsid w:val="00D47DAD"/>
    <w:rsid w:val="00D74EC9"/>
    <w:rsid w:val="00DF382A"/>
    <w:rsid w:val="00E30884"/>
    <w:rsid w:val="00E677DA"/>
    <w:rsid w:val="00EC33E5"/>
    <w:rsid w:val="00EF7EA2"/>
    <w:rsid w:val="00F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8928-8D21-40C0-ABCB-58C63239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B1EFA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5B0CD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Default">
    <w:name w:val="Default"/>
    <w:rsid w:val="00D74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16"/>
  </w:style>
  <w:style w:type="paragraph" w:styleId="Stopka">
    <w:name w:val="footer"/>
    <w:basedOn w:val="Normalny"/>
    <w:link w:val="StopkaZnak"/>
    <w:uiPriority w:val="99"/>
    <w:unhideWhenUsed/>
    <w:rsid w:val="0004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User</cp:lastModifiedBy>
  <cp:revision>3</cp:revision>
  <dcterms:created xsi:type="dcterms:W3CDTF">2021-02-12T12:42:00Z</dcterms:created>
  <dcterms:modified xsi:type="dcterms:W3CDTF">2021-02-19T09:19:00Z</dcterms:modified>
</cp:coreProperties>
</file>