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14" w:type="dxa"/>
        <w:tblInd w:w="-38" w:type="dxa"/>
        <w:tblCellMar>
          <w:top w:w="67" w:type="dxa"/>
          <w:left w:w="38" w:type="dxa"/>
          <w:right w:w="115" w:type="dxa"/>
        </w:tblCellMar>
        <w:tblLook w:val="04A0" w:firstRow="1" w:lastRow="0" w:firstColumn="1" w:lastColumn="0" w:noHBand="0" w:noVBand="1"/>
      </w:tblPr>
      <w:tblGrid>
        <w:gridCol w:w="3450"/>
        <w:gridCol w:w="3466"/>
        <w:gridCol w:w="3798"/>
      </w:tblGrid>
      <w:tr w:rsidR="001D37C4">
        <w:trPr>
          <w:trHeight w:val="358"/>
        </w:trPr>
        <w:tc>
          <w:tcPr>
            <w:tcW w:w="3450" w:type="dxa"/>
            <w:tcBorders>
              <w:top w:val="single" w:sz="8" w:space="0" w:color="000000"/>
              <w:left w:val="single" w:sz="8" w:space="0" w:color="000000"/>
              <w:bottom w:val="single" w:sz="8" w:space="0" w:color="000000"/>
              <w:right w:val="single" w:sz="8" w:space="0" w:color="000000"/>
            </w:tcBorders>
          </w:tcPr>
          <w:p w:rsidR="001D37C4" w:rsidRDefault="008B13E3">
            <w:pPr>
              <w:tabs>
                <w:tab w:val="center" w:pos="1972"/>
              </w:tabs>
              <w:spacing w:after="0" w:line="259" w:lineRule="auto"/>
              <w:ind w:left="0" w:firstLine="0"/>
            </w:pPr>
            <w:r>
              <w:t>12</w:t>
            </w:r>
            <w:r w:rsidR="00F5729F">
              <w:t>Nr sprawy</w:t>
            </w:r>
            <w:r w:rsidR="00F5729F">
              <w:tab/>
            </w:r>
            <w:r w:rsidR="0077410A">
              <w:t>RF</w:t>
            </w:r>
            <w:r w:rsidR="00F5729F">
              <w:t>.1720.</w:t>
            </w:r>
            <w:r w:rsidR="0077410A">
              <w:t>1</w:t>
            </w:r>
            <w:r w:rsidR="00F5729F">
              <w:t>.2019.</w:t>
            </w:r>
          </w:p>
        </w:tc>
        <w:tc>
          <w:tcPr>
            <w:tcW w:w="3466" w:type="dxa"/>
            <w:tcBorders>
              <w:top w:val="nil"/>
              <w:left w:val="single" w:sz="8" w:space="0" w:color="000000"/>
              <w:bottom w:val="nil"/>
              <w:right w:val="single" w:sz="8" w:space="0" w:color="000000"/>
            </w:tcBorders>
          </w:tcPr>
          <w:p w:rsidR="001D37C4" w:rsidRDefault="001D37C4">
            <w:pPr>
              <w:spacing w:after="160" w:line="259" w:lineRule="auto"/>
              <w:ind w:left="0" w:firstLine="0"/>
            </w:pPr>
          </w:p>
        </w:tc>
        <w:tc>
          <w:tcPr>
            <w:tcW w:w="3798" w:type="dxa"/>
            <w:tcBorders>
              <w:top w:val="single" w:sz="8" w:space="0" w:color="000000"/>
              <w:left w:val="single" w:sz="8" w:space="0" w:color="000000"/>
              <w:bottom w:val="single" w:sz="8" w:space="0" w:color="000000"/>
              <w:right w:val="single" w:sz="8" w:space="0" w:color="000000"/>
            </w:tcBorders>
          </w:tcPr>
          <w:p w:rsidR="001D37C4" w:rsidRDefault="00F5729F">
            <w:pPr>
              <w:spacing w:after="0" w:line="259" w:lineRule="auto"/>
              <w:ind w:left="956" w:firstLine="0"/>
            </w:pPr>
            <w:r>
              <w:t>Bobowa,</w:t>
            </w:r>
            <w:r w:rsidR="00F5392A">
              <w:t>10</w:t>
            </w:r>
            <w:r>
              <w:t xml:space="preserve"> </w:t>
            </w:r>
            <w:r w:rsidR="0077410A">
              <w:t xml:space="preserve">grudnia </w:t>
            </w:r>
            <w:r>
              <w:t xml:space="preserve"> 2019 r.</w:t>
            </w:r>
          </w:p>
        </w:tc>
      </w:tr>
      <w:tr w:rsidR="001D37C4">
        <w:trPr>
          <w:trHeight w:val="1073"/>
        </w:trPr>
        <w:tc>
          <w:tcPr>
            <w:tcW w:w="10714" w:type="dxa"/>
            <w:gridSpan w:val="3"/>
            <w:tcBorders>
              <w:top w:val="single" w:sz="8" w:space="0" w:color="000000"/>
              <w:left w:val="single" w:sz="8" w:space="0" w:color="000000"/>
              <w:bottom w:val="single" w:sz="8" w:space="0" w:color="000000"/>
              <w:right w:val="single" w:sz="8" w:space="0" w:color="000000"/>
            </w:tcBorders>
          </w:tcPr>
          <w:p w:rsidR="001D37C4" w:rsidRDefault="00F5729F">
            <w:pPr>
              <w:spacing w:after="117" w:line="259" w:lineRule="auto"/>
              <w:ind w:left="78" w:firstLine="0"/>
              <w:jc w:val="center"/>
            </w:pPr>
            <w:r>
              <w:rPr>
                <w:b/>
              </w:rPr>
              <w:t xml:space="preserve">Burmistrz </w:t>
            </w:r>
            <w:r w:rsidR="0077410A">
              <w:rPr>
                <w:b/>
              </w:rPr>
              <w:t>Bobowej</w:t>
            </w:r>
          </w:p>
          <w:p w:rsidR="001D37C4" w:rsidRDefault="00F5729F">
            <w:pPr>
              <w:spacing w:after="93" w:line="259" w:lineRule="auto"/>
              <w:ind w:left="88" w:firstLine="0"/>
              <w:jc w:val="center"/>
            </w:pPr>
            <w:r>
              <w:rPr>
                <w:b/>
              </w:rPr>
              <w:t>ZAPRASZA</w:t>
            </w:r>
          </w:p>
          <w:p w:rsidR="001D37C4" w:rsidRDefault="00F5729F">
            <w:pPr>
              <w:spacing w:after="0" w:line="259" w:lineRule="auto"/>
              <w:ind w:left="81" w:firstLine="0"/>
              <w:jc w:val="center"/>
            </w:pPr>
            <w:r>
              <w:t>do złożenia oferty na realizację zadania pn.:</w:t>
            </w:r>
          </w:p>
        </w:tc>
      </w:tr>
      <w:tr w:rsidR="001D37C4">
        <w:trPr>
          <w:trHeight w:val="372"/>
        </w:trPr>
        <w:tc>
          <w:tcPr>
            <w:tcW w:w="10714" w:type="dxa"/>
            <w:gridSpan w:val="3"/>
            <w:tcBorders>
              <w:top w:val="single" w:sz="8" w:space="0" w:color="000000"/>
              <w:left w:val="single" w:sz="8" w:space="0" w:color="000000"/>
              <w:bottom w:val="single" w:sz="8" w:space="0" w:color="000000"/>
              <w:right w:val="single" w:sz="8" w:space="0" w:color="000000"/>
            </w:tcBorders>
          </w:tcPr>
          <w:p w:rsidR="001D37C4" w:rsidRDefault="00F5729F">
            <w:pPr>
              <w:spacing w:after="0" w:line="259" w:lineRule="auto"/>
              <w:ind w:left="0" w:firstLine="0"/>
            </w:pPr>
            <w:r>
              <w:rPr>
                <w:b/>
                <w:i/>
              </w:rPr>
              <w:t xml:space="preserve">Usługi audytu wewnętrznego w Gminie </w:t>
            </w:r>
            <w:r w:rsidR="0077410A">
              <w:rPr>
                <w:b/>
                <w:i/>
              </w:rPr>
              <w:t>Bobowa</w:t>
            </w:r>
          </w:p>
        </w:tc>
      </w:tr>
    </w:tbl>
    <w:p w:rsidR="001D37C4" w:rsidRDefault="00F5729F">
      <w:pPr>
        <w:spacing w:after="49" w:line="259" w:lineRule="auto"/>
        <w:ind w:left="-5"/>
      </w:pPr>
      <w:r>
        <w:rPr>
          <w:b/>
        </w:rPr>
        <w:t>1. Opis sposobu przygotowania oferty:</w:t>
      </w:r>
    </w:p>
    <w:p w:rsidR="001D37C4" w:rsidRDefault="00F5729F">
      <w:pPr>
        <w:numPr>
          <w:ilvl w:val="0"/>
          <w:numId w:val="1"/>
        </w:numPr>
        <w:ind w:right="106" w:hanging="232"/>
      </w:pPr>
      <w:r>
        <w:t>oferta musi zawierać dokumenty wskazane w ust. 6,</w:t>
      </w:r>
    </w:p>
    <w:p w:rsidR="001D37C4" w:rsidRDefault="00F5729F">
      <w:pPr>
        <w:numPr>
          <w:ilvl w:val="0"/>
          <w:numId w:val="1"/>
        </w:numPr>
        <w:spacing w:after="0" w:line="256" w:lineRule="auto"/>
        <w:ind w:right="106" w:hanging="232"/>
      </w:pPr>
      <w:r>
        <w:t>oferta i załączniki muszą być podpisane w imieniu Wykonawcy przez osoby umocowane do reprezentacji zgodnie z dokumentami rejestrowymi lub na podstawie pełnomocnictwa, którego oryginał należy w takim przypadku dołączyć do oferty,</w:t>
      </w:r>
    </w:p>
    <w:p w:rsidR="001D37C4" w:rsidRDefault="00F5729F">
      <w:pPr>
        <w:numPr>
          <w:ilvl w:val="0"/>
          <w:numId w:val="1"/>
        </w:numPr>
        <w:ind w:right="106" w:hanging="232"/>
      </w:pPr>
      <w:r>
        <w:t>ofertę należy złożyć w jednym egzemplarzu w formie papierowej,</w:t>
      </w:r>
    </w:p>
    <w:p w:rsidR="007A4CFB" w:rsidRDefault="00F5729F">
      <w:pPr>
        <w:numPr>
          <w:ilvl w:val="0"/>
          <w:numId w:val="1"/>
        </w:numPr>
        <w:spacing w:after="145"/>
        <w:ind w:right="106" w:hanging="232"/>
      </w:pPr>
      <w:r>
        <w:t>ceny w ofercie muszą być wyrażone cyfrowo i słownie z dokładnością do złotych i groszy,</w:t>
      </w:r>
    </w:p>
    <w:p w:rsidR="007A4CFB" w:rsidRDefault="00F5729F">
      <w:pPr>
        <w:numPr>
          <w:ilvl w:val="0"/>
          <w:numId w:val="1"/>
        </w:numPr>
        <w:spacing w:after="145"/>
        <w:ind w:right="106" w:hanging="232"/>
      </w:pPr>
      <w:r>
        <w:t xml:space="preserve"> oferta musi być napisana w języku polskim, czytelną i trwałą techniką,</w:t>
      </w:r>
    </w:p>
    <w:p w:rsidR="001D37C4" w:rsidRDefault="00F5729F">
      <w:pPr>
        <w:numPr>
          <w:ilvl w:val="0"/>
          <w:numId w:val="1"/>
        </w:numPr>
        <w:spacing w:after="145"/>
        <w:ind w:right="106" w:hanging="232"/>
      </w:pPr>
      <w:r>
        <w:t xml:space="preserve"> oferta musi obejmować całość zamówienia.</w:t>
      </w:r>
    </w:p>
    <w:p w:rsidR="001D37C4" w:rsidRDefault="00F5729F">
      <w:pPr>
        <w:numPr>
          <w:ilvl w:val="0"/>
          <w:numId w:val="2"/>
        </w:numPr>
        <w:spacing w:after="0" w:line="259" w:lineRule="auto"/>
        <w:ind w:hanging="221"/>
      </w:pPr>
      <w:r>
        <w:rPr>
          <w:b/>
        </w:rPr>
        <w:t>Opis przedmiotu zamówienia:</w:t>
      </w:r>
    </w:p>
    <w:tbl>
      <w:tblPr>
        <w:tblStyle w:val="TableGrid"/>
        <w:tblW w:w="10714" w:type="dxa"/>
        <w:tblInd w:w="-38" w:type="dxa"/>
        <w:tblCellMar>
          <w:left w:w="38" w:type="dxa"/>
          <w:right w:w="115" w:type="dxa"/>
        </w:tblCellMar>
        <w:tblLook w:val="04A0" w:firstRow="1" w:lastRow="0" w:firstColumn="1" w:lastColumn="0" w:noHBand="0" w:noVBand="1"/>
      </w:tblPr>
      <w:tblGrid>
        <w:gridCol w:w="10714"/>
      </w:tblGrid>
      <w:tr w:rsidR="001D37C4">
        <w:trPr>
          <w:trHeight w:val="1783"/>
        </w:trPr>
        <w:tc>
          <w:tcPr>
            <w:tcW w:w="10714" w:type="dxa"/>
            <w:tcBorders>
              <w:top w:val="single" w:sz="8" w:space="0" w:color="000000"/>
              <w:left w:val="single" w:sz="8" w:space="0" w:color="000000"/>
              <w:bottom w:val="single" w:sz="8" w:space="0" w:color="000000"/>
              <w:right w:val="single" w:sz="8" w:space="0" w:color="000000"/>
            </w:tcBorders>
            <w:vAlign w:val="center"/>
          </w:tcPr>
          <w:p w:rsidR="001D37C4" w:rsidRDefault="00F5729F">
            <w:pPr>
              <w:spacing w:after="0" w:line="257" w:lineRule="auto"/>
              <w:ind w:left="0" w:firstLine="0"/>
            </w:pPr>
            <w:r>
              <w:t xml:space="preserve">Usługi audytu wewnętrznego Gminu </w:t>
            </w:r>
            <w:r w:rsidR="0077410A">
              <w:t>Bobowa</w:t>
            </w:r>
            <w:r>
              <w:t xml:space="preserve"> wynikające z art. 274 ust. 3 ustawy o finansach publicznych, w tym w szczególności:</w:t>
            </w:r>
          </w:p>
          <w:p w:rsidR="001D37C4" w:rsidRDefault="0077410A" w:rsidP="0077410A">
            <w:pPr>
              <w:spacing w:after="0" w:line="259" w:lineRule="auto"/>
              <w:ind w:left="0" w:right="2302" w:firstLine="0"/>
            </w:pPr>
            <w:r>
              <w:t>-</w:t>
            </w:r>
            <w:r w:rsidR="00F5729F">
              <w:t>przeprowadzenie audytu w 2020 r.,</w:t>
            </w:r>
          </w:p>
          <w:p w:rsidR="0077410A" w:rsidRDefault="0077410A" w:rsidP="0077410A">
            <w:pPr>
              <w:spacing w:after="0" w:line="256" w:lineRule="auto"/>
              <w:ind w:left="0" w:right="2302" w:firstLine="0"/>
            </w:pPr>
            <w:r>
              <w:t>-</w:t>
            </w:r>
            <w:r w:rsidR="00F5729F">
              <w:t>sporządzenie sprawozdania z wykonania planu audytu za 2020 r.,</w:t>
            </w:r>
          </w:p>
          <w:p w:rsidR="001D37C4" w:rsidRDefault="00F5729F" w:rsidP="0077410A">
            <w:pPr>
              <w:spacing w:after="0" w:line="256" w:lineRule="auto"/>
              <w:ind w:left="0" w:right="2302" w:firstLine="0"/>
            </w:pPr>
            <w:r>
              <w:t>- sporządzenie planu audytu na 2021 r.</w:t>
            </w:r>
          </w:p>
          <w:p w:rsidR="001D37C4" w:rsidRDefault="00F5729F">
            <w:pPr>
              <w:spacing w:after="0" w:line="259" w:lineRule="auto"/>
              <w:ind w:left="0" w:firstLine="0"/>
            </w:pPr>
            <w:r>
              <w:t>Opis przedmiotu zamówienia znajduje się we wzorze umowy dołączonym do niniejszego zaproszenia.</w:t>
            </w:r>
          </w:p>
        </w:tc>
      </w:tr>
    </w:tbl>
    <w:p w:rsidR="001D37C4" w:rsidRDefault="00F5729F">
      <w:pPr>
        <w:numPr>
          <w:ilvl w:val="0"/>
          <w:numId w:val="2"/>
        </w:numPr>
        <w:spacing w:after="197" w:line="259" w:lineRule="auto"/>
        <w:ind w:hanging="221"/>
      </w:pPr>
      <w:r>
        <w:rPr>
          <w:b/>
        </w:rPr>
        <w:t>Wymagania wobec wykonawcy:</w:t>
      </w:r>
    </w:p>
    <w:p w:rsidR="001D37C4" w:rsidRDefault="00F5729F">
      <w:pPr>
        <w:pBdr>
          <w:top w:val="single" w:sz="8" w:space="0" w:color="000000"/>
          <w:left w:val="single" w:sz="8" w:space="0" w:color="000000"/>
          <w:bottom w:val="single" w:sz="8" w:space="0" w:color="000000"/>
          <w:right w:val="single" w:sz="8" w:space="0" w:color="000000"/>
        </w:pBdr>
        <w:spacing w:after="1" w:line="258" w:lineRule="auto"/>
        <w:ind w:left="-5"/>
      </w:pPr>
      <w:r>
        <w:t>Wykonawca musi spełniać wymagania określone w art. 279 ust. 1 ustawy o finansach publicznych, tj.:</w:t>
      </w:r>
    </w:p>
    <w:p w:rsidR="001D37C4" w:rsidRDefault="00F5729F">
      <w:pPr>
        <w:numPr>
          <w:ilvl w:val="0"/>
          <w:numId w:val="3"/>
        </w:numPr>
        <w:pBdr>
          <w:top w:val="single" w:sz="8" w:space="0" w:color="000000"/>
          <w:left w:val="single" w:sz="8" w:space="0" w:color="000000"/>
          <w:bottom w:val="single" w:sz="8" w:space="0" w:color="000000"/>
          <w:right w:val="single" w:sz="8" w:space="0" w:color="000000"/>
        </w:pBdr>
        <w:spacing w:after="1" w:line="258" w:lineRule="auto"/>
        <w:ind w:left="-5"/>
      </w:pPr>
      <w:r>
        <w:t>w przypadku osoby fizycznej lub osoby fizycznej prowadzącej działalność gospodarczą - musi spełniać warunki określone w art. 286 ustawy o finansach publicznych,</w:t>
      </w:r>
    </w:p>
    <w:p w:rsidR="001D37C4" w:rsidRDefault="00F5729F">
      <w:pPr>
        <w:numPr>
          <w:ilvl w:val="0"/>
          <w:numId w:val="3"/>
        </w:numPr>
        <w:pBdr>
          <w:top w:val="single" w:sz="8" w:space="0" w:color="000000"/>
          <w:left w:val="single" w:sz="8" w:space="0" w:color="000000"/>
          <w:bottom w:val="single" w:sz="8" w:space="0" w:color="000000"/>
          <w:right w:val="single" w:sz="8" w:space="0" w:color="000000"/>
        </w:pBdr>
        <w:spacing w:after="371" w:line="258" w:lineRule="auto"/>
        <w:ind w:left="-5"/>
      </w:pPr>
      <w:r>
        <w:t>w przypadku spółki cywilnej, spółki jawnej, spółki partnerskiej, spółki komandytowej, spółki komandytowo-akcyjnej lub osoby prawnej - musi zatrudniać do prowadzenia audytu wewnętrznego objętego zamówieniem osoby spełniające warunki określone w art. 286 ustawy o finansach publicznych.</w:t>
      </w:r>
    </w:p>
    <w:tbl>
      <w:tblPr>
        <w:tblStyle w:val="TableGrid"/>
        <w:tblpPr w:vertAnchor="text" w:tblpX="5814" w:tblpY="-65"/>
        <w:tblOverlap w:val="never"/>
        <w:tblW w:w="2845" w:type="dxa"/>
        <w:tblInd w:w="0" w:type="dxa"/>
        <w:tblCellMar>
          <w:top w:w="31" w:type="dxa"/>
          <w:left w:w="115" w:type="dxa"/>
          <w:right w:w="115" w:type="dxa"/>
        </w:tblCellMar>
        <w:tblLook w:val="04A0" w:firstRow="1" w:lastRow="0" w:firstColumn="1" w:lastColumn="0" w:noHBand="0" w:noVBand="1"/>
      </w:tblPr>
      <w:tblGrid>
        <w:gridCol w:w="2845"/>
      </w:tblGrid>
      <w:tr w:rsidR="001D37C4">
        <w:trPr>
          <w:trHeight w:val="302"/>
        </w:trPr>
        <w:tc>
          <w:tcPr>
            <w:tcW w:w="2845" w:type="dxa"/>
            <w:tcBorders>
              <w:top w:val="single" w:sz="8" w:space="0" w:color="000000"/>
              <w:left w:val="single" w:sz="8" w:space="0" w:color="000000"/>
              <w:bottom w:val="single" w:sz="8" w:space="0" w:color="000000"/>
              <w:right w:val="single" w:sz="8" w:space="0" w:color="000000"/>
            </w:tcBorders>
          </w:tcPr>
          <w:p w:rsidR="001D37C4" w:rsidRDefault="00F5729F">
            <w:pPr>
              <w:spacing w:after="0" w:line="259" w:lineRule="auto"/>
              <w:ind w:left="2" w:firstLine="0"/>
              <w:jc w:val="center"/>
            </w:pPr>
            <w:r>
              <w:t>31 grudnia 2020</w:t>
            </w:r>
          </w:p>
        </w:tc>
      </w:tr>
    </w:tbl>
    <w:p w:rsidR="001D37C4" w:rsidRDefault="00F5729F">
      <w:pPr>
        <w:numPr>
          <w:ilvl w:val="0"/>
          <w:numId w:val="4"/>
        </w:numPr>
        <w:spacing w:after="219" w:line="259" w:lineRule="auto"/>
        <w:ind w:hanging="221"/>
      </w:pPr>
      <w:r>
        <w:rPr>
          <w:b/>
        </w:rPr>
        <w:t>Wymagany termin realizacji zamówienia:</w:t>
      </w:r>
      <w:r>
        <w:rPr>
          <w:b/>
        </w:rPr>
        <w:tab/>
      </w:r>
      <w:r>
        <w:t>do</w:t>
      </w:r>
      <w:r w:rsidR="0077410A">
        <w:t xml:space="preserve"> </w:t>
      </w:r>
      <w:r>
        <w:t>roku.</w:t>
      </w:r>
    </w:p>
    <w:p w:rsidR="001D37C4" w:rsidRDefault="00F5729F">
      <w:pPr>
        <w:numPr>
          <w:ilvl w:val="0"/>
          <w:numId w:val="4"/>
        </w:numPr>
        <w:spacing w:after="144" w:line="259" w:lineRule="auto"/>
        <w:ind w:hanging="221"/>
      </w:pPr>
      <w:r>
        <w:rPr>
          <w:b/>
        </w:rPr>
        <w:t>Przy wyborze propozycji do realizacji Zamawiający będzie się kierował kryterium:</w:t>
      </w:r>
    </w:p>
    <w:p w:rsidR="001D37C4" w:rsidRDefault="00F5729F">
      <w:pPr>
        <w:pBdr>
          <w:top w:val="single" w:sz="8" w:space="0" w:color="000000"/>
          <w:left w:val="single" w:sz="8" w:space="0" w:color="000000"/>
          <w:bottom w:val="single" w:sz="8" w:space="0" w:color="000000"/>
          <w:right w:val="single" w:sz="8" w:space="0" w:color="000000"/>
        </w:pBdr>
        <w:spacing w:after="305" w:line="259" w:lineRule="auto"/>
        <w:ind w:left="82" w:firstLine="0"/>
        <w:jc w:val="center"/>
      </w:pPr>
      <w:r>
        <w:t>cena - 100 %; wybrana zostanie oferta z ceną łączną (brutto) najniższą</w:t>
      </w:r>
    </w:p>
    <w:p w:rsidR="001D37C4" w:rsidRDefault="00F5729F">
      <w:pPr>
        <w:numPr>
          <w:ilvl w:val="0"/>
          <w:numId w:val="4"/>
        </w:numPr>
        <w:spacing w:after="49" w:line="259" w:lineRule="auto"/>
        <w:ind w:hanging="221"/>
      </w:pPr>
      <w:r>
        <w:rPr>
          <w:b/>
        </w:rPr>
        <w:t>Oferta powinna zawierać następujące dokumenty:</w:t>
      </w:r>
    </w:p>
    <w:p w:rsidR="001D37C4" w:rsidRDefault="00F5729F">
      <w:pPr>
        <w:numPr>
          <w:ilvl w:val="0"/>
          <w:numId w:val="5"/>
        </w:numPr>
        <w:ind w:hanging="232"/>
      </w:pPr>
      <w:r>
        <w:t>formularz oferty wg załączonego wzoru, w formie oryginału podpisanego przez Wykonawcę,</w:t>
      </w:r>
    </w:p>
    <w:p w:rsidR="001D37C4" w:rsidRDefault="00F5729F">
      <w:pPr>
        <w:numPr>
          <w:ilvl w:val="0"/>
          <w:numId w:val="5"/>
        </w:numPr>
        <w:spacing w:after="188"/>
        <w:ind w:hanging="232"/>
      </w:pPr>
      <w:r>
        <w:t>aktualny wypis z rejestru potwierdzający uprawnienie wykonawcy do występowania w obrocie prawnym, w formie oryginały, kopii potwierdzonej za zgodność z oryginałem przez Wykonawcę lub wydruku z oficjalnego rejestru państwowego,</w:t>
      </w:r>
    </w:p>
    <w:p w:rsidR="001D37C4" w:rsidRDefault="00F5729F">
      <w:pPr>
        <w:spacing w:after="9" w:line="259" w:lineRule="auto"/>
        <w:ind w:left="-5"/>
      </w:pPr>
      <w:r>
        <w:rPr>
          <w:b/>
        </w:rPr>
        <w:t>7. Opis sposobu obliczenia ceny w składanej ofercie:</w:t>
      </w:r>
    </w:p>
    <w:p w:rsidR="001D37C4" w:rsidRDefault="00F5729F">
      <w:pPr>
        <w:ind w:left="-5"/>
      </w:pPr>
      <w:r>
        <w:t>Cena musi zawierać</w:t>
      </w:r>
    </w:p>
    <w:p w:rsidR="0077410A" w:rsidRDefault="00F5729F" w:rsidP="0077410A">
      <w:pPr>
        <w:pStyle w:val="Akapitzlist"/>
        <w:numPr>
          <w:ilvl w:val="0"/>
          <w:numId w:val="10"/>
        </w:numPr>
        <w:ind w:right="5556"/>
      </w:pPr>
      <w:r>
        <w:t>cenę netto realizacji całego przedmiotu zamówienia,</w:t>
      </w:r>
    </w:p>
    <w:p w:rsidR="001D37C4" w:rsidRDefault="00F5729F" w:rsidP="0077410A">
      <w:pPr>
        <w:pStyle w:val="Akapitzlist"/>
        <w:numPr>
          <w:ilvl w:val="0"/>
          <w:numId w:val="10"/>
        </w:numPr>
        <w:ind w:right="5556"/>
      </w:pPr>
      <w:r>
        <w:t xml:space="preserve"> obowiązujący podatek VAT.</w:t>
      </w:r>
    </w:p>
    <w:p w:rsidR="0077410A" w:rsidRDefault="0077410A" w:rsidP="0077410A">
      <w:pPr>
        <w:pStyle w:val="Akapitzlist"/>
        <w:ind w:left="345" w:right="5556" w:firstLine="0"/>
      </w:pPr>
    </w:p>
    <w:tbl>
      <w:tblPr>
        <w:tblStyle w:val="TableGrid"/>
        <w:tblpPr w:vertAnchor="text" w:tblpX="3901" w:tblpY="212"/>
        <w:tblOverlap w:val="never"/>
        <w:tblW w:w="4758" w:type="dxa"/>
        <w:tblInd w:w="0" w:type="dxa"/>
        <w:tblCellMar>
          <w:top w:w="9" w:type="dxa"/>
          <w:left w:w="38" w:type="dxa"/>
          <w:right w:w="115" w:type="dxa"/>
        </w:tblCellMar>
        <w:tblLook w:val="04A0" w:firstRow="1" w:lastRow="0" w:firstColumn="1" w:lastColumn="0" w:noHBand="0" w:noVBand="1"/>
      </w:tblPr>
      <w:tblGrid>
        <w:gridCol w:w="1914"/>
        <w:gridCol w:w="1063"/>
        <w:gridCol w:w="1781"/>
      </w:tblGrid>
      <w:tr w:rsidR="001D37C4" w:rsidTr="0077410A">
        <w:trPr>
          <w:trHeight w:val="259"/>
        </w:trPr>
        <w:tc>
          <w:tcPr>
            <w:tcW w:w="1914" w:type="dxa"/>
            <w:tcBorders>
              <w:top w:val="single" w:sz="8" w:space="0" w:color="000000"/>
              <w:left w:val="single" w:sz="8" w:space="0" w:color="000000"/>
              <w:bottom w:val="single" w:sz="8" w:space="0" w:color="000000"/>
              <w:right w:val="single" w:sz="8" w:space="0" w:color="000000"/>
            </w:tcBorders>
          </w:tcPr>
          <w:p w:rsidR="001D37C4" w:rsidRDefault="0077410A" w:rsidP="0077410A">
            <w:pPr>
              <w:spacing w:after="0" w:line="259" w:lineRule="auto"/>
              <w:ind w:left="81" w:firstLine="0"/>
              <w:jc w:val="center"/>
            </w:pPr>
            <w:r>
              <w:t>1</w:t>
            </w:r>
            <w:r w:rsidR="00F5392A">
              <w:t>7</w:t>
            </w:r>
            <w:r>
              <w:t>.12.2019</w:t>
            </w:r>
          </w:p>
        </w:tc>
        <w:tc>
          <w:tcPr>
            <w:tcW w:w="1063" w:type="dxa"/>
            <w:tcBorders>
              <w:top w:val="nil"/>
              <w:left w:val="single" w:sz="8" w:space="0" w:color="000000"/>
              <w:bottom w:val="nil"/>
              <w:right w:val="single" w:sz="8" w:space="0" w:color="000000"/>
            </w:tcBorders>
          </w:tcPr>
          <w:p w:rsidR="001D37C4" w:rsidRDefault="0077410A" w:rsidP="0077410A">
            <w:pPr>
              <w:spacing w:after="0" w:line="259" w:lineRule="auto"/>
              <w:ind w:left="0" w:firstLine="0"/>
            </w:pPr>
            <w:r>
              <w:t xml:space="preserve"> do godz</w:t>
            </w:r>
          </w:p>
        </w:tc>
        <w:tc>
          <w:tcPr>
            <w:tcW w:w="1781" w:type="dxa"/>
            <w:tcBorders>
              <w:top w:val="single" w:sz="8" w:space="0" w:color="000000"/>
              <w:left w:val="single" w:sz="8" w:space="0" w:color="000000"/>
              <w:bottom w:val="single" w:sz="8" w:space="0" w:color="000000"/>
              <w:right w:val="single" w:sz="8" w:space="0" w:color="000000"/>
            </w:tcBorders>
          </w:tcPr>
          <w:p w:rsidR="001D37C4" w:rsidRDefault="008B13E3" w:rsidP="0077410A">
            <w:pPr>
              <w:spacing w:after="0" w:line="259" w:lineRule="auto"/>
              <w:ind w:left="80" w:firstLine="0"/>
              <w:jc w:val="center"/>
            </w:pPr>
            <w:r>
              <w:t>13</w:t>
            </w:r>
            <w:bookmarkStart w:id="0" w:name="_GoBack"/>
            <w:bookmarkEnd w:id="0"/>
            <w:r w:rsidR="0077410A">
              <w:t>. 00</w:t>
            </w:r>
          </w:p>
        </w:tc>
      </w:tr>
    </w:tbl>
    <w:p w:rsidR="0077410A" w:rsidRDefault="00F5729F" w:rsidP="0077410A">
      <w:pPr>
        <w:pStyle w:val="Akapitzlist"/>
        <w:numPr>
          <w:ilvl w:val="0"/>
          <w:numId w:val="9"/>
        </w:numPr>
        <w:spacing w:after="272" w:line="259" w:lineRule="auto"/>
        <w:ind w:right="1943"/>
      </w:pPr>
      <w:r w:rsidRPr="0077410A">
        <w:rPr>
          <w:b/>
        </w:rPr>
        <w:t xml:space="preserve">Miejsce i termin złożenia oferty: </w:t>
      </w:r>
      <w:r>
        <w:t xml:space="preserve">Ofertę należy złożyć w terminie do </w:t>
      </w:r>
    </w:p>
    <w:p w:rsidR="001D37C4" w:rsidRDefault="00F5729F" w:rsidP="0077410A">
      <w:pPr>
        <w:spacing w:after="272" w:line="259" w:lineRule="auto"/>
        <w:ind w:left="360" w:right="1943" w:firstLine="0"/>
      </w:pPr>
      <w:r>
        <w:t xml:space="preserve">w siedzibie Zamawiającego, tj. w </w:t>
      </w:r>
      <w:r w:rsidRPr="0077410A">
        <w:rPr>
          <w:b/>
        </w:rPr>
        <w:t xml:space="preserve">Urzędzie Miejskim w </w:t>
      </w:r>
      <w:r w:rsidR="0077410A" w:rsidRPr="0077410A">
        <w:rPr>
          <w:b/>
        </w:rPr>
        <w:t>Bobowa</w:t>
      </w:r>
      <w:r w:rsidRPr="0077410A">
        <w:rPr>
          <w:b/>
        </w:rPr>
        <w:t xml:space="preserve">, ul. Rynek </w:t>
      </w:r>
      <w:r w:rsidR="0077410A">
        <w:rPr>
          <w:b/>
        </w:rPr>
        <w:t>21</w:t>
      </w:r>
      <w:r w:rsidRPr="0077410A">
        <w:rPr>
          <w:b/>
        </w:rPr>
        <w:t>, 3</w:t>
      </w:r>
      <w:r w:rsidR="0077410A">
        <w:rPr>
          <w:b/>
        </w:rPr>
        <w:t>8</w:t>
      </w:r>
      <w:r w:rsidRPr="0077410A">
        <w:rPr>
          <w:b/>
        </w:rPr>
        <w:t>-</w:t>
      </w:r>
      <w:r w:rsidR="0077410A">
        <w:rPr>
          <w:b/>
        </w:rPr>
        <w:t>350 Bobowa</w:t>
      </w:r>
      <w:r>
        <w:t>.</w:t>
      </w:r>
    </w:p>
    <w:p w:rsidR="001D37C4" w:rsidRDefault="00F5729F">
      <w:pPr>
        <w:spacing w:after="80"/>
        <w:ind w:left="-5"/>
      </w:pPr>
      <w:r>
        <w:t>Oferta otrzymana przez Zamawiającego po terminie podanym powyżej zostanie zwrócona Wykonawcy.</w:t>
      </w:r>
    </w:p>
    <w:p w:rsidR="001D37C4" w:rsidRDefault="00F5729F">
      <w:pPr>
        <w:spacing w:after="73"/>
        <w:ind w:left="-5"/>
      </w:pPr>
      <w:r>
        <w:t>Wykonawca może wprowadzić zmiany lub wycofać złożoną przez siebie ofertę przed terminem upływu jej składania.</w:t>
      </w:r>
    </w:p>
    <w:p w:rsidR="001D37C4" w:rsidRDefault="00F5729F">
      <w:pPr>
        <w:spacing w:after="99"/>
        <w:ind w:left="-5"/>
      </w:pPr>
      <w:r>
        <w:t>Z Wykonawcami, którzy złożyli oferty, dopuszcza się możliwość negocjacji ceny, która w wyniku negocjacji stanie się ceną ostateczną. W takim przypadku ocenie będzie podlegać zmodyfikowana oferta Wykonawcy. W wyniku negocjacji cena nie może być zwiększona względem ceny pierwotnie złożonej w ofercie.</w:t>
      </w:r>
    </w:p>
    <w:p w:rsidR="001D37C4" w:rsidRDefault="00F5729F">
      <w:pPr>
        <w:spacing w:after="66"/>
        <w:ind w:left="-5"/>
      </w:pPr>
      <w:r>
        <w:t>Na podstawie złożonych ofert, po ewentualnym przeprowadzeniu negocjacji o których mowa wyżej, Zamawiający wybierze ofertę najkorzystniejszą.</w:t>
      </w:r>
    </w:p>
    <w:p w:rsidR="001D37C4" w:rsidRDefault="00F5729F">
      <w:pPr>
        <w:spacing w:after="49"/>
        <w:ind w:left="-5"/>
      </w:pPr>
      <w:r>
        <w:t xml:space="preserve">Cena ostateczna  będzie obowiązująca przez okres ważności umowy i nie będzie podlegała zmianie w okresie jej </w:t>
      </w:r>
    </w:p>
    <w:p w:rsidR="001D37C4" w:rsidRDefault="00F5729F">
      <w:pPr>
        <w:spacing w:after="297"/>
        <w:ind w:left="-5"/>
      </w:pPr>
      <w:r>
        <w:t>Z Wykonawcą, którego oferta zostanie wybrana, zostanie podpisana umowa wg wzoru dołączonego do niniejszego zaproszenia. Jeżeli wybrany Wykonawca będzie uchylał się od zawarcia umowy, zostanie wybrana oferta Wykonawcy, który złożył kolejną najkorzystniejszą ofertę.</w:t>
      </w:r>
    </w:p>
    <w:p w:rsidR="001D37C4" w:rsidRDefault="00F5729F">
      <w:pPr>
        <w:numPr>
          <w:ilvl w:val="0"/>
          <w:numId w:val="6"/>
        </w:numPr>
        <w:spacing w:after="49" w:line="259" w:lineRule="auto"/>
        <w:ind w:hanging="387"/>
      </w:pPr>
      <w:r>
        <w:rPr>
          <w:b/>
        </w:rPr>
        <w:t>Osobą uprawnioną do kontaktów z wykonawcami są:</w:t>
      </w:r>
    </w:p>
    <w:tbl>
      <w:tblPr>
        <w:tblStyle w:val="TableGrid"/>
        <w:tblpPr w:vertAnchor="text" w:tblpX="3411" w:tblpY="-9"/>
        <w:tblOverlap w:val="never"/>
        <w:tblW w:w="7264" w:type="dxa"/>
        <w:tblInd w:w="0" w:type="dxa"/>
        <w:tblCellMar>
          <w:top w:w="9" w:type="dxa"/>
          <w:left w:w="115" w:type="dxa"/>
          <w:right w:w="115" w:type="dxa"/>
        </w:tblCellMar>
        <w:tblLook w:val="04A0" w:firstRow="1" w:lastRow="0" w:firstColumn="1" w:lastColumn="0" w:noHBand="0" w:noVBand="1"/>
      </w:tblPr>
      <w:tblGrid>
        <w:gridCol w:w="2403"/>
        <w:gridCol w:w="1063"/>
        <w:gridCol w:w="3798"/>
      </w:tblGrid>
      <w:tr w:rsidR="001D37C4">
        <w:trPr>
          <w:trHeight w:val="259"/>
        </w:trPr>
        <w:tc>
          <w:tcPr>
            <w:tcW w:w="2403" w:type="dxa"/>
            <w:tcBorders>
              <w:top w:val="single" w:sz="8" w:space="0" w:color="000000"/>
              <w:left w:val="single" w:sz="8" w:space="0" w:color="000000"/>
              <w:bottom w:val="single" w:sz="8" w:space="0" w:color="000000"/>
              <w:right w:val="single" w:sz="8" w:space="0" w:color="000000"/>
            </w:tcBorders>
          </w:tcPr>
          <w:p w:rsidR="001D37C4" w:rsidRDefault="00715CFA">
            <w:pPr>
              <w:spacing w:after="0" w:line="259" w:lineRule="auto"/>
              <w:ind w:left="5" w:firstLine="0"/>
              <w:jc w:val="center"/>
            </w:pPr>
            <w:r>
              <w:t>Danuta Żarnowska</w:t>
            </w:r>
          </w:p>
        </w:tc>
        <w:tc>
          <w:tcPr>
            <w:tcW w:w="1063" w:type="dxa"/>
            <w:tcBorders>
              <w:top w:val="nil"/>
              <w:left w:val="single" w:sz="8" w:space="0" w:color="000000"/>
              <w:bottom w:val="nil"/>
              <w:right w:val="single" w:sz="8" w:space="0" w:color="000000"/>
            </w:tcBorders>
          </w:tcPr>
          <w:p w:rsidR="001D37C4" w:rsidRDefault="00F5729F">
            <w:pPr>
              <w:spacing w:after="0" w:line="259" w:lineRule="auto"/>
              <w:ind w:left="4" w:firstLine="0"/>
              <w:jc w:val="center"/>
            </w:pPr>
            <w:r>
              <w:t xml:space="preserve">pok. nr </w:t>
            </w:r>
          </w:p>
        </w:tc>
        <w:tc>
          <w:tcPr>
            <w:tcW w:w="3798" w:type="dxa"/>
            <w:tcBorders>
              <w:top w:val="single" w:sz="8" w:space="0" w:color="000000"/>
              <w:left w:val="single" w:sz="8" w:space="0" w:color="000000"/>
              <w:bottom w:val="single" w:sz="8" w:space="0" w:color="000000"/>
              <w:right w:val="single" w:sz="8" w:space="0" w:color="000000"/>
            </w:tcBorders>
          </w:tcPr>
          <w:p w:rsidR="001D37C4" w:rsidRDefault="00715CFA">
            <w:pPr>
              <w:spacing w:after="0" w:line="259" w:lineRule="auto"/>
              <w:ind w:left="5" w:firstLine="0"/>
              <w:jc w:val="center"/>
            </w:pPr>
            <w:r>
              <w:t>12</w:t>
            </w:r>
          </w:p>
        </w:tc>
      </w:tr>
    </w:tbl>
    <w:tbl>
      <w:tblPr>
        <w:tblStyle w:val="TableGrid"/>
        <w:tblpPr w:vertAnchor="text" w:tblpX="3411" w:tblpY="406"/>
        <w:tblOverlap w:val="never"/>
        <w:tblW w:w="7264" w:type="dxa"/>
        <w:tblInd w:w="0" w:type="dxa"/>
        <w:tblCellMar>
          <w:top w:w="17" w:type="dxa"/>
          <w:left w:w="115" w:type="dxa"/>
          <w:right w:w="115" w:type="dxa"/>
        </w:tblCellMar>
        <w:tblLook w:val="04A0" w:firstRow="1" w:lastRow="0" w:firstColumn="1" w:lastColumn="0" w:noHBand="0" w:noVBand="1"/>
      </w:tblPr>
      <w:tblGrid>
        <w:gridCol w:w="2403"/>
        <w:gridCol w:w="1063"/>
        <w:gridCol w:w="3798"/>
      </w:tblGrid>
      <w:tr w:rsidR="001D37C4">
        <w:trPr>
          <w:trHeight w:val="274"/>
        </w:trPr>
        <w:tc>
          <w:tcPr>
            <w:tcW w:w="2403" w:type="dxa"/>
            <w:tcBorders>
              <w:top w:val="single" w:sz="8" w:space="0" w:color="000000"/>
              <w:left w:val="single" w:sz="8" w:space="0" w:color="000000"/>
              <w:bottom w:val="single" w:sz="8" w:space="0" w:color="000000"/>
              <w:right w:val="single" w:sz="8" w:space="0" w:color="000000"/>
            </w:tcBorders>
          </w:tcPr>
          <w:p w:rsidR="001D37C4" w:rsidRDefault="007A4CFB">
            <w:pPr>
              <w:spacing w:after="0" w:line="259" w:lineRule="auto"/>
              <w:ind w:left="4" w:firstLine="0"/>
              <w:jc w:val="center"/>
            </w:pPr>
            <w:r>
              <w:t>18 3514300</w:t>
            </w:r>
            <w:r w:rsidR="00F5729F">
              <w:t xml:space="preserve"> w. </w:t>
            </w:r>
            <w:r>
              <w:t>35</w:t>
            </w:r>
          </w:p>
        </w:tc>
        <w:tc>
          <w:tcPr>
            <w:tcW w:w="1063" w:type="dxa"/>
            <w:tcBorders>
              <w:top w:val="nil"/>
              <w:left w:val="single" w:sz="8" w:space="0" w:color="000000"/>
              <w:bottom w:val="nil"/>
              <w:right w:val="single" w:sz="8" w:space="0" w:color="000000"/>
            </w:tcBorders>
          </w:tcPr>
          <w:p w:rsidR="001D37C4" w:rsidRDefault="00F5729F">
            <w:pPr>
              <w:spacing w:after="0" w:line="259" w:lineRule="auto"/>
              <w:ind w:left="2" w:firstLine="0"/>
              <w:jc w:val="center"/>
            </w:pPr>
            <w:r>
              <w:t>email:</w:t>
            </w:r>
          </w:p>
        </w:tc>
        <w:tc>
          <w:tcPr>
            <w:tcW w:w="3798" w:type="dxa"/>
            <w:tcBorders>
              <w:top w:val="single" w:sz="8" w:space="0" w:color="000000"/>
              <w:left w:val="single" w:sz="8" w:space="0" w:color="000000"/>
              <w:bottom w:val="single" w:sz="8" w:space="0" w:color="000000"/>
              <w:right w:val="single" w:sz="8" w:space="0" w:color="000000"/>
            </w:tcBorders>
          </w:tcPr>
          <w:p w:rsidR="001D37C4" w:rsidRDefault="007A4CFB">
            <w:pPr>
              <w:spacing w:after="0" w:line="259" w:lineRule="auto"/>
              <w:ind w:left="3" w:firstLine="0"/>
              <w:jc w:val="center"/>
            </w:pPr>
            <w:r>
              <w:t>skarbnik@bobowa.pl</w:t>
            </w:r>
          </w:p>
        </w:tc>
      </w:tr>
    </w:tbl>
    <w:p w:rsidR="001D37C4" w:rsidRDefault="00F5729F">
      <w:pPr>
        <w:spacing w:after="67" w:line="443" w:lineRule="auto"/>
        <w:ind w:left="-5"/>
      </w:pPr>
      <w:r>
        <w:t>pracownik merytoryczny numer telefonu</w:t>
      </w:r>
    </w:p>
    <w:p w:rsidR="001D37C4" w:rsidRDefault="00F5729F">
      <w:pPr>
        <w:numPr>
          <w:ilvl w:val="0"/>
          <w:numId w:val="6"/>
        </w:numPr>
        <w:spacing w:after="49" w:line="259" w:lineRule="auto"/>
        <w:ind w:hanging="387"/>
      </w:pPr>
      <w:r>
        <w:rPr>
          <w:b/>
        </w:rPr>
        <w:t>Informacje dotyczące zawierania umowy:</w:t>
      </w:r>
    </w:p>
    <w:p w:rsidR="001D37C4" w:rsidRDefault="00F5729F">
      <w:pPr>
        <w:spacing w:after="239"/>
        <w:ind w:left="-5"/>
      </w:pPr>
      <w:r>
        <w:t xml:space="preserve">W terminie 7 dni od dnia upływu terminu składania ofert, Gmina </w:t>
      </w:r>
      <w:r w:rsidR="007A4CFB">
        <w:t>Bobowa</w:t>
      </w:r>
      <w:r>
        <w:t xml:space="preserve"> zaproponuje Wykonawcy, który złożył najkorzystniejszą ofertę, zawarcie umowy wg wzoru dołączonego do niniejszego zaproszenia. Jeżeli Wykonawca będzie uchylał się od zawarcia umowy, zawarcie umowy zostanie zaproponowane Wykonawcy, który złożył kolejną najkorzystniejszą ofertę.</w:t>
      </w:r>
    </w:p>
    <w:p w:rsidR="001D37C4" w:rsidRDefault="00F5729F">
      <w:pPr>
        <w:numPr>
          <w:ilvl w:val="0"/>
          <w:numId w:val="7"/>
        </w:numPr>
        <w:spacing w:after="49" w:line="259" w:lineRule="auto"/>
        <w:ind w:hanging="387"/>
      </w:pPr>
      <w:r>
        <w:rPr>
          <w:b/>
        </w:rPr>
        <w:t>Istotne dla zamawiającego postanowienia, które zostaną przez niego wprowadzone do treści umowy:</w:t>
      </w:r>
    </w:p>
    <w:p w:rsidR="001D37C4" w:rsidRDefault="00F5729F">
      <w:pPr>
        <w:pBdr>
          <w:top w:val="single" w:sz="8" w:space="0" w:color="000000"/>
          <w:left w:val="single" w:sz="8" w:space="0" w:color="000000"/>
          <w:bottom w:val="single" w:sz="8" w:space="0" w:color="000000"/>
          <w:right w:val="single" w:sz="8" w:space="0" w:color="000000"/>
        </w:pBdr>
        <w:spacing w:after="271" w:line="258" w:lineRule="auto"/>
        <w:ind w:left="-5"/>
      </w:pPr>
      <w:r>
        <w:t>-</w:t>
      </w:r>
    </w:p>
    <w:tbl>
      <w:tblPr>
        <w:tblStyle w:val="TableGrid"/>
        <w:tblpPr w:vertAnchor="text" w:tblpX="4832" w:tblpY="-81"/>
        <w:tblOverlap w:val="never"/>
        <w:tblW w:w="2045" w:type="dxa"/>
        <w:tblInd w:w="0" w:type="dxa"/>
        <w:tblCellMar>
          <w:top w:w="45" w:type="dxa"/>
          <w:left w:w="115" w:type="dxa"/>
          <w:right w:w="115" w:type="dxa"/>
        </w:tblCellMar>
        <w:tblLook w:val="04A0" w:firstRow="1" w:lastRow="0" w:firstColumn="1" w:lastColumn="0" w:noHBand="0" w:noVBand="1"/>
      </w:tblPr>
      <w:tblGrid>
        <w:gridCol w:w="2045"/>
      </w:tblGrid>
      <w:tr w:rsidR="001D37C4">
        <w:trPr>
          <w:trHeight w:val="331"/>
        </w:trPr>
        <w:tc>
          <w:tcPr>
            <w:tcW w:w="2045" w:type="dxa"/>
            <w:tcBorders>
              <w:top w:val="single" w:sz="8" w:space="0" w:color="000000"/>
              <w:left w:val="single" w:sz="8" w:space="0" w:color="000000"/>
              <w:bottom w:val="single" w:sz="8" w:space="0" w:color="000000"/>
              <w:right w:val="single" w:sz="8" w:space="0" w:color="000000"/>
            </w:tcBorders>
          </w:tcPr>
          <w:p w:rsidR="001D37C4" w:rsidRDefault="00F5729F">
            <w:pPr>
              <w:spacing w:after="0" w:line="259" w:lineRule="auto"/>
              <w:ind w:left="6" w:firstLine="0"/>
              <w:jc w:val="center"/>
            </w:pPr>
            <w:r>
              <w:t>30</w:t>
            </w:r>
          </w:p>
        </w:tc>
      </w:tr>
    </w:tbl>
    <w:p w:rsidR="001D37C4" w:rsidRDefault="00F5729F">
      <w:pPr>
        <w:numPr>
          <w:ilvl w:val="0"/>
          <w:numId w:val="7"/>
        </w:numPr>
        <w:spacing w:after="249" w:line="259" w:lineRule="auto"/>
        <w:ind w:hanging="387"/>
      </w:pPr>
      <w:r>
        <w:rPr>
          <w:b/>
        </w:rPr>
        <w:t xml:space="preserve">Wymagany termin związania ofertą: </w:t>
      </w:r>
      <w:r>
        <w:t>dni</w:t>
      </w:r>
    </w:p>
    <w:p w:rsidR="001D37C4" w:rsidRDefault="00F5729F">
      <w:pPr>
        <w:spacing w:after="378"/>
        <w:ind w:left="-5"/>
      </w:pPr>
      <w:r>
        <w:t>Zamawiający może w każdym czasie podjąć decyzję o zakończeniu postępowania bez wyboru Wykonawcy lub o unieważnieniu postępowania o udzielenie zamówienia bez podania przyczyny.</w:t>
      </w:r>
    </w:p>
    <w:p w:rsidR="001D37C4" w:rsidRDefault="00F5729F">
      <w:pPr>
        <w:spacing w:after="24" w:line="259" w:lineRule="auto"/>
        <w:ind w:left="-5"/>
      </w:pPr>
      <w:r>
        <w:rPr>
          <w:b/>
        </w:rPr>
        <w:t>Załączniki:</w:t>
      </w:r>
    </w:p>
    <w:p w:rsidR="001D37C4" w:rsidRDefault="00F5729F">
      <w:pPr>
        <w:ind w:left="-5" w:right="8710"/>
      </w:pPr>
      <w:r>
        <w:t>1) formularz oferty; 2) wzór umowy</w:t>
      </w:r>
    </w:p>
    <w:p w:rsidR="001D37C4" w:rsidRDefault="00F5729F">
      <w:pPr>
        <w:ind w:left="-5"/>
      </w:pPr>
      <w:r>
        <w:t>3) klauzula RODO</w:t>
      </w:r>
    </w:p>
    <w:sectPr w:rsidR="001D37C4">
      <w:pgSz w:w="11906" w:h="16838"/>
      <w:pgMar w:top="972" w:right="723" w:bottom="2497" w:left="62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76953"/>
    <w:multiLevelType w:val="hybridMultilevel"/>
    <w:tmpl w:val="6DBE71AA"/>
    <w:lvl w:ilvl="0" w:tplc="616CD462">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 w15:restartNumberingAfterBreak="0">
    <w:nsid w:val="32F04D55"/>
    <w:multiLevelType w:val="hybridMultilevel"/>
    <w:tmpl w:val="167AC2EE"/>
    <w:lvl w:ilvl="0" w:tplc="AC4EBBC6">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8036AAD"/>
    <w:multiLevelType w:val="hybridMultilevel"/>
    <w:tmpl w:val="95660C6E"/>
    <w:lvl w:ilvl="0" w:tplc="2C0C378E">
      <w:start w:val="9"/>
      <w:numFmt w:val="decimal"/>
      <w:lvlText w:val="%1."/>
      <w:lvlJc w:val="left"/>
      <w:pPr>
        <w:ind w:left="3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BDA99A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1B839C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D1CF32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836B38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F8E3D6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9CA02D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37E055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614C71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F8C6828"/>
    <w:multiLevelType w:val="hybridMultilevel"/>
    <w:tmpl w:val="320A19D0"/>
    <w:lvl w:ilvl="0" w:tplc="C1E63D70">
      <w:start w:val="4"/>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9FE100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B7EC8F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C0E73F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A963B8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79CDDC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942295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B8E624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D88876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41F6A5A"/>
    <w:multiLevelType w:val="hybridMultilevel"/>
    <w:tmpl w:val="8764AF34"/>
    <w:lvl w:ilvl="0" w:tplc="CAD25A0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F09522">
      <w:start w:val="1"/>
      <w:numFmt w:val="bullet"/>
      <w:lvlText w:val="o"/>
      <w:lvlJc w:val="left"/>
      <w:pPr>
        <w:ind w:left="1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5E99CA">
      <w:start w:val="1"/>
      <w:numFmt w:val="bullet"/>
      <w:lvlText w:val="▪"/>
      <w:lvlJc w:val="left"/>
      <w:pPr>
        <w:ind w:left="1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0AC2DE">
      <w:start w:val="1"/>
      <w:numFmt w:val="bullet"/>
      <w:lvlText w:val="•"/>
      <w:lvlJc w:val="left"/>
      <w:pPr>
        <w:ind w:left="2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A422F4">
      <w:start w:val="1"/>
      <w:numFmt w:val="bullet"/>
      <w:lvlText w:val="o"/>
      <w:lvlJc w:val="left"/>
      <w:pPr>
        <w:ind w:left="3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BC3A92">
      <w:start w:val="1"/>
      <w:numFmt w:val="bullet"/>
      <w:lvlText w:val="▪"/>
      <w:lvlJc w:val="left"/>
      <w:pPr>
        <w:ind w:left="3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32AE24">
      <w:start w:val="1"/>
      <w:numFmt w:val="bullet"/>
      <w:lvlText w:val="•"/>
      <w:lvlJc w:val="left"/>
      <w:pPr>
        <w:ind w:left="4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3067C0">
      <w:start w:val="1"/>
      <w:numFmt w:val="bullet"/>
      <w:lvlText w:val="o"/>
      <w:lvlJc w:val="left"/>
      <w:pPr>
        <w:ind w:left="5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1ACDA2">
      <w:start w:val="1"/>
      <w:numFmt w:val="bullet"/>
      <w:lvlText w:val="▪"/>
      <w:lvlJc w:val="left"/>
      <w:pPr>
        <w:ind w:left="6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4602200"/>
    <w:multiLevelType w:val="hybridMultilevel"/>
    <w:tmpl w:val="34EEE3C8"/>
    <w:lvl w:ilvl="0" w:tplc="F8683488">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CA358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3C1AD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4EC3A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F66CA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9C8D1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6E55B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A86B1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1A06C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9E0355F"/>
    <w:multiLevelType w:val="hybridMultilevel"/>
    <w:tmpl w:val="886AC2D8"/>
    <w:lvl w:ilvl="0" w:tplc="9126DCCA">
      <w:start w:val="2"/>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1143EA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C9E133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F0A985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DEEA2B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74292B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5848C0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526343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4A270C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D007ACE"/>
    <w:multiLevelType w:val="hybridMultilevel"/>
    <w:tmpl w:val="1AFA4218"/>
    <w:lvl w:ilvl="0" w:tplc="FF04F5F0">
      <w:start w:val="11"/>
      <w:numFmt w:val="decimal"/>
      <w:lvlText w:val="%1."/>
      <w:lvlJc w:val="left"/>
      <w:pPr>
        <w:ind w:left="3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896D09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402B49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37451E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A845A2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A2841E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2720D7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86C5DD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6E48AF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61F4D0C"/>
    <w:multiLevelType w:val="hybridMultilevel"/>
    <w:tmpl w:val="080E46BC"/>
    <w:lvl w:ilvl="0" w:tplc="27AEC460">
      <w:start w:val="1"/>
      <w:numFmt w:val="decimal"/>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447D3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92CCB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5477C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761C9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28D43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F6B48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E0ABF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7E9E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6696A94"/>
    <w:multiLevelType w:val="hybridMultilevel"/>
    <w:tmpl w:val="F7D078EA"/>
    <w:lvl w:ilvl="0" w:tplc="1528E674">
      <w:start w:val="1"/>
      <w:numFmt w:val="decimal"/>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E0FA1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6E96B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6AE56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B6AF2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747A6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4E65C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A696C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52E33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6"/>
  </w:num>
  <w:num w:numId="3">
    <w:abstractNumId w:val="5"/>
  </w:num>
  <w:num w:numId="4">
    <w:abstractNumId w:val="3"/>
  </w:num>
  <w:num w:numId="5">
    <w:abstractNumId w:val="8"/>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7C4"/>
    <w:rsid w:val="001D37C4"/>
    <w:rsid w:val="004165BD"/>
    <w:rsid w:val="00715CFA"/>
    <w:rsid w:val="0077410A"/>
    <w:rsid w:val="007A4CFB"/>
    <w:rsid w:val="008B13E3"/>
    <w:rsid w:val="00F5392A"/>
    <w:rsid w:val="00F572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7110"/>
  <w15:docId w15:val="{2DFE67A7-F290-41AE-89EA-25F1F398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264" w:lineRule="auto"/>
      <w:ind w:left="10" w:hanging="10"/>
    </w:pPr>
    <w:rPr>
      <w:rFonts w:ascii="Arial" w:eastAsia="Arial" w:hAnsi="Arial" w:cs="Arial"/>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774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654</Words>
  <Characters>3925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Skarbnik</dc:creator>
  <cp:keywords/>
  <cp:lastModifiedBy>Danuta Żarnowska</cp:lastModifiedBy>
  <cp:revision>8</cp:revision>
  <cp:lastPrinted>2019-12-10T11:11:00Z</cp:lastPrinted>
  <dcterms:created xsi:type="dcterms:W3CDTF">2019-12-06T13:50:00Z</dcterms:created>
  <dcterms:modified xsi:type="dcterms:W3CDTF">2019-12-10T11:12:00Z</dcterms:modified>
</cp:coreProperties>
</file>