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20" w:rsidRDefault="005B0A20" w:rsidP="005B0A20">
      <w:pPr>
        <w:jc w:val="right"/>
        <w:rPr>
          <w:rFonts w:ascii="Times New Roman" w:hAnsi="Times New Roman" w:cs="Times New Roman"/>
          <w:b/>
          <w:sz w:val="24"/>
          <w:szCs w:val="24"/>
        </w:rPr>
      </w:pPr>
      <w:r w:rsidRPr="005B0A20">
        <w:rPr>
          <w:rFonts w:ascii="Times New Roman" w:hAnsi="Times New Roman" w:cs="Times New Roman"/>
          <w:b/>
          <w:sz w:val="24"/>
          <w:szCs w:val="24"/>
        </w:rPr>
        <w:t>Załącznik nr 4</w:t>
      </w:r>
    </w:p>
    <w:p w:rsidR="00BB3A0C" w:rsidRPr="005B0A20" w:rsidRDefault="00BB3A0C" w:rsidP="005B0A20">
      <w:pPr>
        <w:jc w:val="right"/>
        <w:rPr>
          <w:rFonts w:ascii="Times New Roman" w:hAnsi="Times New Roman" w:cs="Times New Roman"/>
          <w:b/>
          <w:sz w:val="24"/>
          <w:szCs w:val="24"/>
        </w:rPr>
      </w:pPr>
    </w:p>
    <w:p w:rsidR="005B0A20" w:rsidRPr="005B0A20" w:rsidRDefault="005B0A20" w:rsidP="00DB075E">
      <w:pPr>
        <w:jc w:val="both"/>
        <w:rPr>
          <w:rFonts w:ascii="Times New Roman" w:hAnsi="Times New Roman" w:cs="Times New Roman"/>
          <w:b/>
          <w:sz w:val="24"/>
          <w:szCs w:val="24"/>
        </w:rPr>
      </w:pPr>
    </w:p>
    <w:p w:rsidR="00587B79" w:rsidRPr="005B0A20" w:rsidRDefault="00F8191F" w:rsidP="00DB075E">
      <w:pPr>
        <w:jc w:val="both"/>
        <w:rPr>
          <w:rFonts w:ascii="Times New Roman" w:hAnsi="Times New Roman" w:cs="Times New Roman"/>
          <w:b/>
          <w:sz w:val="24"/>
          <w:szCs w:val="24"/>
        </w:rPr>
      </w:pPr>
      <w:r>
        <w:rPr>
          <w:rFonts w:ascii="Times New Roman" w:hAnsi="Times New Roman" w:cs="Times New Roman"/>
          <w:b/>
          <w:sz w:val="24"/>
          <w:szCs w:val="24"/>
        </w:rPr>
        <w:t xml:space="preserve">Zestaw </w:t>
      </w:r>
      <w:r w:rsidR="00587B79" w:rsidRPr="005B0A20">
        <w:rPr>
          <w:rFonts w:ascii="Times New Roman" w:hAnsi="Times New Roman" w:cs="Times New Roman"/>
          <w:b/>
          <w:sz w:val="24"/>
          <w:szCs w:val="24"/>
        </w:rPr>
        <w:t>TV</w:t>
      </w:r>
      <w:r>
        <w:rPr>
          <w:rFonts w:ascii="Times New Roman" w:hAnsi="Times New Roman" w:cs="Times New Roman"/>
          <w:b/>
          <w:sz w:val="24"/>
          <w:szCs w:val="24"/>
        </w:rPr>
        <w:t xml:space="preserve"> - DVD</w:t>
      </w:r>
      <w:r w:rsidR="00587B79" w:rsidRPr="005B0A20">
        <w:rPr>
          <w:rFonts w:ascii="Times New Roman" w:hAnsi="Times New Roman" w:cs="Times New Roman"/>
          <w:b/>
          <w:sz w:val="24"/>
          <w:szCs w:val="24"/>
        </w:rPr>
        <w:t>:</w:t>
      </w:r>
    </w:p>
    <w:p w:rsidR="000A627B" w:rsidRPr="005B0A20" w:rsidRDefault="008E4991" w:rsidP="008E4991">
      <w:pPr>
        <w:jc w:val="both"/>
        <w:rPr>
          <w:rFonts w:ascii="Times New Roman" w:hAnsi="Times New Roman" w:cs="Times New Roman"/>
          <w:b/>
          <w:sz w:val="24"/>
          <w:szCs w:val="24"/>
        </w:rPr>
      </w:pPr>
      <w:r w:rsidRPr="005B0A20">
        <w:rPr>
          <w:rFonts w:ascii="Times New Roman" w:hAnsi="Times New Roman" w:cs="Times New Roman"/>
          <w:b/>
          <w:sz w:val="24"/>
          <w:szCs w:val="24"/>
        </w:rPr>
        <w:t xml:space="preserve">2 </w:t>
      </w:r>
      <w:r w:rsidR="000A627B" w:rsidRPr="005B0A20">
        <w:rPr>
          <w:rFonts w:ascii="Times New Roman" w:hAnsi="Times New Roman" w:cs="Times New Roman"/>
          <w:b/>
          <w:sz w:val="24"/>
          <w:szCs w:val="24"/>
        </w:rPr>
        <w:t>x TV</w:t>
      </w:r>
      <w:r w:rsidR="00DB075E" w:rsidRPr="005B0A20">
        <w:rPr>
          <w:rFonts w:ascii="Times New Roman" w:hAnsi="Times New Roman" w:cs="Times New Roman"/>
          <w:b/>
          <w:sz w:val="24"/>
          <w:szCs w:val="24"/>
        </w:rPr>
        <w:t xml:space="preserve"> ( </w:t>
      </w:r>
      <w:r w:rsidR="00F76404">
        <w:rPr>
          <w:rFonts w:ascii="Times New Roman" w:hAnsi="Times New Roman" w:cs="Times New Roman"/>
          <w:b/>
          <w:sz w:val="24"/>
          <w:szCs w:val="24"/>
        </w:rPr>
        <w:t xml:space="preserve">typu </w:t>
      </w:r>
      <w:r w:rsidR="00DB075E" w:rsidRPr="005B0A20">
        <w:rPr>
          <w:rFonts w:ascii="Times New Roman" w:hAnsi="Times New Roman" w:cs="Times New Roman"/>
          <w:b/>
          <w:sz w:val="24"/>
          <w:szCs w:val="24"/>
        </w:rPr>
        <w:t xml:space="preserve">Sony </w:t>
      </w:r>
      <w:r w:rsidRPr="005B0A20">
        <w:rPr>
          <w:rStyle w:val="size"/>
          <w:rFonts w:ascii="Times New Roman" w:hAnsi="Times New Roman" w:cs="Times New Roman"/>
          <w:b/>
          <w:sz w:val="24"/>
          <w:szCs w:val="24"/>
          <w:shd w:val="clear" w:color="auto" w:fill="FFFFFF"/>
        </w:rPr>
        <w:t>KD-55XF7596</w:t>
      </w:r>
      <w:r w:rsidR="00F76404">
        <w:rPr>
          <w:rStyle w:val="size"/>
          <w:rFonts w:ascii="Times New Roman" w:hAnsi="Times New Roman" w:cs="Times New Roman"/>
          <w:b/>
          <w:sz w:val="24"/>
          <w:szCs w:val="24"/>
          <w:shd w:val="clear" w:color="auto" w:fill="FFFFFF"/>
        </w:rPr>
        <w:t xml:space="preserve"> lub równoważny</w:t>
      </w:r>
      <w:r w:rsidR="00DB075E" w:rsidRPr="005B0A20">
        <w:rPr>
          <w:rFonts w:ascii="Times New Roman" w:hAnsi="Times New Roman" w:cs="Times New Roman"/>
          <w:b/>
          <w:sz w:val="24"/>
          <w:szCs w:val="24"/>
        </w:rPr>
        <w:t xml:space="preserve"> )</w:t>
      </w:r>
    </w:p>
    <w:p w:rsidR="00DB075E" w:rsidRPr="005B0A20" w:rsidRDefault="00DB075E" w:rsidP="006C4FCA">
      <w:pPr>
        <w:pStyle w:val="NormalnyWeb"/>
        <w:jc w:val="both"/>
        <w:rPr>
          <w:bCs/>
        </w:rPr>
      </w:pPr>
      <w:r w:rsidRPr="005B0A20">
        <w:t xml:space="preserve">Opis: Telewizor o przekątnej </w:t>
      </w:r>
      <w:r w:rsidR="00A729A2">
        <w:t>„</w:t>
      </w:r>
      <w:r w:rsidRPr="005B0A20">
        <w:t xml:space="preserve">55” </w:t>
      </w:r>
      <w:r w:rsidR="008E4991" w:rsidRPr="005B0A20">
        <w:t xml:space="preserve">4K HDR z </w:t>
      </w:r>
      <w:r w:rsidR="005B0A20">
        <w:t>technologiami 4K X-</w:t>
      </w:r>
      <w:proofErr w:type="spellStart"/>
      <w:r w:rsidR="005B0A20">
        <w:t>Reality</w:t>
      </w:r>
      <w:proofErr w:type="spellEnd"/>
      <w:r w:rsidR="005B0A20">
        <w:t>™ PRO</w:t>
      </w:r>
      <w:r w:rsidR="005B0A20">
        <w:br/>
      </w:r>
      <w:r w:rsidR="008E4991" w:rsidRPr="005B0A20">
        <w:t xml:space="preserve">i </w:t>
      </w:r>
      <w:proofErr w:type="spellStart"/>
      <w:r w:rsidR="008E4991" w:rsidRPr="005B0A20">
        <w:t>ClearAudio</w:t>
      </w:r>
      <w:proofErr w:type="spellEnd"/>
      <w:r w:rsidR="008E4991" w:rsidRPr="005B0A20">
        <w:t>+ oraz platformą Android TV™</w:t>
      </w:r>
      <w:r w:rsidR="006C4FCA" w:rsidRPr="005B0A20">
        <w:t xml:space="preserve"> + obsługa formatu </w:t>
      </w:r>
      <w:r w:rsidR="005B0A20">
        <w:t>HDR, w tym HDR10</w:t>
      </w:r>
      <w:r w:rsidR="005B0A20">
        <w:br/>
      </w:r>
      <w:r w:rsidR="008E4991" w:rsidRPr="005B0A20">
        <w:t xml:space="preserve">i </w:t>
      </w:r>
      <w:proofErr w:type="spellStart"/>
      <w:r w:rsidR="008E4991" w:rsidRPr="005B0A20">
        <w:t>Hybrid</w:t>
      </w:r>
      <w:proofErr w:type="spellEnd"/>
      <w:r w:rsidR="008E4991" w:rsidRPr="005B0A20">
        <w:t xml:space="preserve"> Log-Gamma</w:t>
      </w:r>
      <w:r w:rsidR="006C4FCA" w:rsidRPr="005B0A20">
        <w:t xml:space="preserve"> + </w:t>
      </w:r>
      <w:r w:rsidR="008E4991" w:rsidRPr="005B0A20">
        <w:t>zaawansowan</w:t>
      </w:r>
      <w:r w:rsidR="006C4FCA" w:rsidRPr="005B0A20">
        <w:t>a</w:t>
      </w:r>
      <w:r w:rsidR="008E4991" w:rsidRPr="005B0A20">
        <w:t xml:space="preserve"> funkcj</w:t>
      </w:r>
      <w:r w:rsidR="006C4FCA" w:rsidRPr="005B0A20">
        <w:t>a</w:t>
      </w:r>
      <w:r w:rsidR="008E4991" w:rsidRPr="005B0A20">
        <w:t xml:space="preserve"> sterowania głosem </w:t>
      </w:r>
      <w:r w:rsidR="006C4FCA" w:rsidRPr="005B0A20">
        <w:t xml:space="preserve">+ tryb </w:t>
      </w:r>
      <w:r w:rsidR="008E4991" w:rsidRPr="005B0A20">
        <w:rPr>
          <w:bCs/>
        </w:rPr>
        <w:t>Motionflow™ XR</w:t>
      </w:r>
      <w:r w:rsidR="006C4FCA" w:rsidRPr="005B0A20">
        <w:rPr>
          <w:bCs/>
        </w:rPr>
        <w:t xml:space="preserve"> + w</w:t>
      </w:r>
      <w:r w:rsidR="008E4991" w:rsidRPr="005B0A20">
        <w:rPr>
          <w:bCs/>
        </w:rPr>
        <w:t>budowany Chromecast</w:t>
      </w:r>
    </w:p>
    <w:p w:rsidR="00221275" w:rsidRPr="005B0A20" w:rsidRDefault="00861544" w:rsidP="00DB075E">
      <w:pPr>
        <w:jc w:val="both"/>
        <w:rPr>
          <w:rFonts w:ascii="Times New Roman" w:hAnsi="Times New Roman" w:cs="Times New Roman"/>
          <w:b/>
          <w:sz w:val="24"/>
          <w:szCs w:val="24"/>
        </w:rPr>
      </w:pPr>
      <w:r w:rsidRPr="005B0A20">
        <w:rPr>
          <w:rFonts w:ascii="Times New Roman" w:hAnsi="Times New Roman" w:cs="Times New Roman"/>
          <w:b/>
          <w:sz w:val="24"/>
          <w:szCs w:val="24"/>
        </w:rPr>
        <w:t>2</w:t>
      </w:r>
      <w:r w:rsidR="00221275" w:rsidRPr="005B0A20">
        <w:rPr>
          <w:rFonts w:ascii="Times New Roman" w:hAnsi="Times New Roman" w:cs="Times New Roman"/>
          <w:b/>
          <w:sz w:val="24"/>
          <w:szCs w:val="24"/>
        </w:rPr>
        <w:t xml:space="preserve"> </w:t>
      </w:r>
      <w:r w:rsidRPr="005B0A20">
        <w:rPr>
          <w:rFonts w:ascii="Times New Roman" w:hAnsi="Times New Roman" w:cs="Times New Roman"/>
          <w:b/>
          <w:sz w:val="24"/>
          <w:szCs w:val="24"/>
        </w:rPr>
        <w:t>x DVD</w:t>
      </w:r>
      <w:r w:rsidR="00221275" w:rsidRPr="005B0A20">
        <w:rPr>
          <w:rFonts w:ascii="Times New Roman" w:hAnsi="Times New Roman" w:cs="Times New Roman"/>
          <w:b/>
          <w:sz w:val="24"/>
          <w:szCs w:val="24"/>
        </w:rPr>
        <w:t xml:space="preserve"> ( </w:t>
      </w:r>
      <w:r w:rsidR="00F76404">
        <w:rPr>
          <w:rFonts w:ascii="Times New Roman" w:hAnsi="Times New Roman" w:cs="Times New Roman"/>
          <w:b/>
          <w:sz w:val="24"/>
          <w:szCs w:val="24"/>
        </w:rPr>
        <w:t>typu</w:t>
      </w:r>
      <w:r w:rsidR="00221275" w:rsidRPr="005B0A20">
        <w:rPr>
          <w:rFonts w:ascii="Times New Roman" w:hAnsi="Times New Roman" w:cs="Times New Roman"/>
          <w:b/>
          <w:sz w:val="24"/>
          <w:szCs w:val="24"/>
        </w:rPr>
        <w:t xml:space="preserve"> Sony DVP-SR760H </w:t>
      </w:r>
      <w:r w:rsidR="00F76404">
        <w:rPr>
          <w:rFonts w:ascii="Times New Roman" w:hAnsi="Times New Roman" w:cs="Times New Roman"/>
          <w:b/>
          <w:sz w:val="24"/>
          <w:szCs w:val="24"/>
        </w:rPr>
        <w:t>lub równoważny</w:t>
      </w:r>
      <w:r w:rsidR="00221275" w:rsidRPr="005B0A20">
        <w:rPr>
          <w:rFonts w:ascii="Times New Roman" w:hAnsi="Times New Roman" w:cs="Times New Roman"/>
          <w:b/>
          <w:sz w:val="24"/>
          <w:szCs w:val="24"/>
        </w:rPr>
        <w:t>)</w:t>
      </w:r>
    </w:p>
    <w:p w:rsidR="00F07E5C" w:rsidRPr="005B0A20" w:rsidRDefault="00F07E5C" w:rsidP="00DB075E">
      <w:pPr>
        <w:jc w:val="both"/>
        <w:rPr>
          <w:rFonts w:ascii="Times New Roman" w:hAnsi="Times New Roman" w:cs="Times New Roman"/>
          <w:b/>
          <w:sz w:val="24"/>
          <w:szCs w:val="24"/>
        </w:rPr>
      </w:pPr>
      <w:r w:rsidRPr="005B0A20">
        <w:rPr>
          <w:rFonts w:ascii="Times New Roman" w:hAnsi="Times New Roman" w:cs="Times New Roman"/>
          <w:sz w:val="24"/>
          <w:szCs w:val="24"/>
        </w:rPr>
        <w:t xml:space="preserve">Opis: Odtwarzacz DVD z funkcją zapamiętywania aktualnej pozycji dla sześciu płyt DVD, dzięki czemu możemy błyskawicznie wznowić odtwarzanie. Odtwarzacz pozwala na wygodne tworzenie własnego pokazu slajdów ze ścieżką dźwiękową. Dodatkowo złącze USB pozwala na bezproblemowe odtwarzanie materiałów z pamięci przenośnych i dysków zewnętrznych. Standardy odtwarzania obrazu: MPEG4, </w:t>
      </w:r>
      <w:proofErr w:type="spellStart"/>
      <w:r w:rsidRPr="005B0A20">
        <w:rPr>
          <w:rFonts w:ascii="Times New Roman" w:hAnsi="Times New Roman" w:cs="Times New Roman"/>
          <w:sz w:val="24"/>
          <w:szCs w:val="24"/>
        </w:rPr>
        <w:t>Xvid</w:t>
      </w:r>
      <w:proofErr w:type="spellEnd"/>
      <w:r w:rsidRPr="005B0A20">
        <w:rPr>
          <w:rFonts w:ascii="Times New Roman" w:hAnsi="Times New Roman" w:cs="Times New Roman"/>
          <w:sz w:val="24"/>
          <w:szCs w:val="24"/>
        </w:rPr>
        <w:t>, SVCD oraz VCD / zdjęć: JPEG / napisów: TXT / menu w języku polskim / pob</w:t>
      </w:r>
      <w:r w:rsidR="005B0A20">
        <w:rPr>
          <w:rFonts w:ascii="Times New Roman" w:hAnsi="Times New Roman" w:cs="Times New Roman"/>
          <w:sz w:val="24"/>
          <w:szCs w:val="24"/>
        </w:rPr>
        <w:t>ór mocy max 10W / pokaz slajdów</w:t>
      </w:r>
      <w:r w:rsidR="005B0A20">
        <w:rPr>
          <w:rFonts w:ascii="Times New Roman" w:hAnsi="Times New Roman" w:cs="Times New Roman"/>
          <w:sz w:val="24"/>
          <w:szCs w:val="24"/>
        </w:rPr>
        <w:br/>
      </w:r>
      <w:r w:rsidRPr="005B0A20">
        <w:rPr>
          <w:rFonts w:ascii="Times New Roman" w:hAnsi="Times New Roman" w:cs="Times New Roman"/>
          <w:sz w:val="24"/>
          <w:szCs w:val="24"/>
        </w:rPr>
        <w:t>z dźwiękiem MP3 / waga max. 1.3kg / wymiary maksymalne szerokość 271mm wysokość 39mm głębokość 210</w:t>
      </w:r>
    </w:p>
    <w:p w:rsidR="00221275" w:rsidRPr="005B0A20" w:rsidRDefault="00861544" w:rsidP="00DB075E">
      <w:pPr>
        <w:jc w:val="both"/>
        <w:rPr>
          <w:rFonts w:ascii="Times New Roman" w:hAnsi="Times New Roman" w:cs="Times New Roman"/>
          <w:b/>
          <w:sz w:val="24"/>
          <w:szCs w:val="24"/>
        </w:rPr>
      </w:pPr>
      <w:r w:rsidRPr="005B0A20">
        <w:rPr>
          <w:rFonts w:ascii="Times New Roman" w:hAnsi="Times New Roman" w:cs="Times New Roman"/>
          <w:b/>
          <w:sz w:val="24"/>
          <w:szCs w:val="24"/>
        </w:rPr>
        <w:t>2</w:t>
      </w:r>
      <w:r w:rsidR="00221275" w:rsidRPr="005B0A20">
        <w:rPr>
          <w:rFonts w:ascii="Times New Roman" w:hAnsi="Times New Roman" w:cs="Times New Roman"/>
          <w:b/>
          <w:sz w:val="24"/>
          <w:szCs w:val="24"/>
        </w:rPr>
        <w:t xml:space="preserve"> </w:t>
      </w:r>
      <w:r w:rsidRPr="005B0A20">
        <w:rPr>
          <w:rFonts w:ascii="Times New Roman" w:hAnsi="Times New Roman" w:cs="Times New Roman"/>
          <w:b/>
          <w:sz w:val="24"/>
          <w:szCs w:val="24"/>
        </w:rPr>
        <w:t xml:space="preserve">x Uchwyt </w:t>
      </w:r>
      <w:r w:rsidR="00221275" w:rsidRPr="005B0A20">
        <w:rPr>
          <w:rFonts w:ascii="Times New Roman" w:hAnsi="Times New Roman" w:cs="Times New Roman"/>
          <w:b/>
          <w:sz w:val="24"/>
          <w:szCs w:val="24"/>
        </w:rPr>
        <w:t>do TV</w:t>
      </w:r>
      <w:r w:rsidR="00F07E5C" w:rsidRPr="005B0A20">
        <w:rPr>
          <w:rFonts w:ascii="Times New Roman" w:hAnsi="Times New Roman" w:cs="Times New Roman"/>
          <w:b/>
          <w:sz w:val="24"/>
          <w:szCs w:val="24"/>
        </w:rPr>
        <w:t xml:space="preserve"> ( </w:t>
      </w:r>
      <w:r w:rsidR="00F76404">
        <w:rPr>
          <w:rFonts w:ascii="Times New Roman" w:hAnsi="Times New Roman" w:cs="Times New Roman"/>
          <w:b/>
          <w:sz w:val="24"/>
          <w:szCs w:val="24"/>
        </w:rPr>
        <w:t>typu</w:t>
      </w:r>
      <w:r w:rsidR="00F07E5C" w:rsidRPr="005B0A20">
        <w:rPr>
          <w:rFonts w:ascii="Times New Roman" w:hAnsi="Times New Roman" w:cs="Times New Roman"/>
          <w:b/>
          <w:sz w:val="24"/>
          <w:szCs w:val="24"/>
        </w:rPr>
        <w:t xml:space="preserve"> </w:t>
      </w:r>
      <w:proofErr w:type="spellStart"/>
      <w:r w:rsidR="00F07E5C" w:rsidRPr="005B0A20">
        <w:rPr>
          <w:rFonts w:ascii="Times New Roman" w:hAnsi="Times New Roman" w:cs="Times New Roman"/>
          <w:b/>
          <w:sz w:val="24"/>
          <w:szCs w:val="24"/>
        </w:rPr>
        <w:t>Kraftmann</w:t>
      </w:r>
      <w:proofErr w:type="spellEnd"/>
      <w:r w:rsidR="00F07E5C" w:rsidRPr="005B0A20">
        <w:rPr>
          <w:rFonts w:ascii="Times New Roman" w:hAnsi="Times New Roman" w:cs="Times New Roman"/>
          <w:b/>
          <w:sz w:val="24"/>
          <w:szCs w:val="24"/>
        </w:rPr>
        <w:t xml:space="preserve"> VM-</w:t>
      </w:r>
      <w:r w:rsidR="006C4FCA" w:rsidRPr="005B0A20">
        <w:rPr>
          <w:rFonts w:ascii="Times New Roman" w:hAnsi="Times New Roman" w:cs="Times New Roman"/>
          <w:b/>
          <w:sz w:val="24"/>
          <w:szCs w:val="24"/>
        </w:rPr>
        <w:t>P10</w:t>
      </w:r>
      <w:r w:rsidR="00F07E5C" w:rsidRPr="005B0A20">
        <w:rPr>
          <w:rFonts w:ascii="Times New Roman" w:hAnsi="Times New Roman" w:cs="Times New Roman"/>
          <w:b/>
          <w:sz w:val="24"/>
          <w:szCs w:val="24"/>
        </w:rPr>
        <w:t xml:space="preserve">-PRO + VM-M10-PRO </w:t>
      </w:r>
      <w:r w:rsidR="00F76404">
        <w:rPr>
          <w:rFonts w:ascii="Times New Roman" w:hAnsi="Times New Roman" w:cs="Times New Roman"/>
          <w:b/>
          <w:sz w:val="24"/>
          <w:szCs w:val="24"/>
        </w:rPr>
        <w:t xml:space="preserve">lub równoważny </w:t>
      </w:r>
      <w:r w:rsidR="00F07E5C" w:rsidRPr="005B0A20">
        <w:rPr>
          <w:rFonts w:ascii="Times New Roman" w:hAnsi="Times New Roman" w:cs="Times New Roman"/>
          <w:b/>
          <w:sz w:val="24"/>
          <w:szCs w:val="24"/>
        </w:rPr>
        <w:t>)</w:t>
      </w:r>
    </w:p>
    <w:p w:rsidR="00221275" w:rsidRPr="005B0A20" w:rsidRDefault="00221275" w:rsidP="00DB075E">
      <w:pPr>
        <w:jc w:val="both"/>
        <w:rPr>
          <w:rFonts w:ascii="Times New Roman" w:hAnsi="Times New Roman" w:cs="Times New Roman"/>
          <w:sz w:val="24"/>
          <w:szCs w:val="24"/>
        </w:rPr>
      </w:pPr>
      <w:r w:rsidRPr="005B0A20">
        <w:rPr>
          <w:rFonts w:ascii="Times New Roman" w:hAnsi="Times New Roman" w:cs="Times New Roman"/>
          <w:sz w:val="24"/>
          <w:szCs w:val="24"/>
        </w:rPr>
        <w:t xml:space="preserve">Opis: mocowanie do TV w przedziale </w:t>
      </w:r>
      <w:r w:rsidR="00F07E5C" w:rsidRPr="005B0A20">
        <w:rPr>
          <w:rFonts w:ascii="Times New Roman" w:hAnsi="Times New Roman" w:cs="Times New Roman"/>
          <w:sz w:val="24"/>
          <w:szCs w:val="24"/>
        </w:rPr>
        <w:t xml:space="preserve">42-90” </w:t>
      </w:r>
      <w:r w:rsidR="006C4FCA" w:rsidRPr="005B0A20">
        <w:rPr>
          <w:rFonts w:ascii="Times New Roman" w:hAnsi="Times New Roman" w:cs="Times New Roman"/>
          <w:sz w:val="24"/>
          <w:szCs w:val="24"/>
        </w:rPr>
        <w:t xml:space="preserve">w postaci 2 osobnych modułów montowanych do ściany oraz 2 ramion montowanych do TV </w:t>
      </w:r>
      <w:r w:rsidR="00F07E5C" w:rsidRPr="005B0A20">
        <w:rPr>
          <w:rFonts w:ascii="Times New Roman" w:hAnsi="Times New Roman" w:cs="Times New Roman"/>
          <w:sz w:val="24"/>
          <w:szCs w:val="24"/>
        </w:rPr>
        <w:t xml:space="preserve">w kolorze czarnym </w:t>
      </w:r>
      <w:r w:rsidR="005B0A20">
        <w:rPr>
          <w:rFonts w:ascii="Times New Roman" w:hAnsi="Times New Roman" w:cs="Times New Roman"/>
          <w:sz w:val="24"/>
          <w:szCs w:val="24"/>
        </w:rPr>
        <w:t>lub srebrnym o regulacji</w:t>
      </w:r>
      <w:r w:rsidR="005B0A20">
        <w:rPr>
          <w:rFonts w:ascii="Times New Roman" w:hAnsi="Times New Roman" w:cs="Times New Roman"/>
          <w:sz w:val="24"/>
          <w:szCs w:val="24"/>
        </w:rPr>
        <w:br/>
      </w:r>
      <w:r w:rsidR="006C4FCA" w:rsidRPr="005B0A20">
        <w:rPr>
          <w:rFonts w:ascii="Times New Roman" w:hAnsi="Times New Roman" w:cs="Times New Roman"/>
          <w:sz w:val="24"/>
          <w:szCs w:val="24"/>
        </w:rPr>
        <w:t xml:space="preserve">w </w:t>
      </w:r>
      <w:r w:rsidR="00F07E5C" w:rsidRPr="005B0A20">
        <w:rPr>
          <w:rFonts w:ascii="Times New Roman" w:hAnsi="Times New Roman" w:cs="Times New Roman"/>
          <w:sz w:val="24"/>
          <w:szCs w:val="24"/>
        </w:rPr>
        <w:t>3 płaszczyznach w pionie min. 1</w:t>
      </w:r>
      <w:r w:rsidR="006C4FCA" w:rsidRPr="005B0A20">
        <w:rPr>
          <w:rFonts w:ascii="Times New Roman" w:hAnsi="Times New Roman" w:cs="Times New Roman"/>
          <w:sz w:val="24"/>
          <w:szCs w:val="24"/>
        </w:rPr>
        <w:t>5</w:t>
      </w:r>
      <w:r w:rsidR="00F07E5C" w:rsidRPr="005B0A20">
        <w:rPr>
          <w:rFonts w:ascii="Times New Roman" w:hAnsi="Times New Roman" w:cs="Times New Roman"/>
          <w:sz w:val="24"/>
          <w:szCs w:val="24"/>
        </w:rPr>
        <w:t xml:space="preserve">st góra oraz dół </w:t>
      </w:r>
      <w:r w:rsidR="00D27864" w:rsidRPr="005B0A20">
        <w:rPr>
          <w:rFonts w:ascii="Times New Roman" w:hAnsi="Times New Roman" w:cs="Times New Roman"/>
          <w:sz w:val="24"/>
          <w:szCs w:val="24"/>
        </w:rPr>
        <w:t xml:space="preserve">dodatkowo </w:t>
      </w:r>
      <w:r w:rsidR="00F07E5C" w:rsidRPr="005B0A20">
        <w:rPr>
          <w:rFonts w:ascii="Times New Roman" w:hAnsi="Times New Roman" w:cs="Times New Roman"/>
          <w:sz w:val="24"/>
          <w:szCs w:val="24"/>
        </w:rPr>
        <w:t>lewo</w:t>
      </w:r>
      <w:r w:rsidR="00D27864" w:rsidRPr="005B0A20">
        <w:rPr>
          <w:rFonts w:ascii="Times New Roman" w:hAnsi="Times New Roman" w:cs="Times New Roman"/>
          <w:sz w:val="24"/>
          <w:szCs w:val="24"/>
        </w:rPr>
        <w:t>-</w:t>
      </w:r>
      <w:r w:rsidR="00F07E5C" w:rsidRPr="005B0A20">
        <w:rPr>
          <w:rFonts w:ascii="Times New Roman" w:hAnsi="Times New Roman" w:cs="Times New Roman"/>
          <w:sz w:val="24"/>
          <w:szCs w:val="24"/>
        </w:rPr>
        <w:t xml:space="preserve">prawo </w:t>
      </w:r>
      <w:r w:rsidR="006C4FCA" w:rsidRPr="005B0A20">
        <w:rPr>
          <w:rFonts w:ascii="Times New Roman" w:hAnsi="Times New Roman" w:cs="Times New Roman"/>
          <w:sz w:val="24"/>
          <w:szCs w:val="24"/>
        </w:rPr>
        <w:t xml:space="preserve">o </w:t>
      </w:r>
      <w:r w:rsidR="00F07E5C" w:rsidRPr="005B0A20">
        <w:rPr>
          <w:rFonts w:ascii="Times New Roman" w:hAnsi="Times New Roman" w:cs="Times New Roman"/>
          <w:sz w:val="24"/>
          <w:szCs w:val="24"/>
        </w:rPr>
        <w:t xml:space="preserve">udźwigu min. </w:t>
      </w:r>
      <w:r w:rsidR="006C4FCA" w:rsidRPr="005B0A20">
        <w:rPr>
          <w:rFonts w:ascii="Times New Roman" w:hAnsi="Times New Roman" w:cs="Times New Roman"/>
          <w:sz w:val="24"/>
          <w:szCs w:val="24"/>
        </w:rPr>
        <w:t xml:space="preserve">75 </w:t>
      </w:r>
      <w:r w:rsidR="00F07E5C" w:rsidRPr="005B0A20">
        <w:rPr>
          <w:rFonts w:ascii="Times New Roman" w:hAnsi="Times New Roman" w:cs="Times New Roman"/>
          <w:sz w:val="24"/>
          <w:szCs w:val="24"/>
        </w:rPr>
        <w:t xml:space="preserve">kg oraz zintegrowaną oryginalną półką </w:t>
      </w:r>
      <w:r w:rsidR="00D27864" w:rsidRPr="005B0A20">
        <w:rPr>
          <w:rFonts w:ascii="Times New Roman" w:hAnsi="Times New Roman" w:cs="Times New Roman"/>
          <w:sz w:val="24"/>
          <w:szCs w:val="24"/>
        </w:rPr>
        <w:t xml:space="preserve">szklaną </w:t>
      </w:r>
      <w:r w:rsidR="00F07E5C" w:rsidRPr="005B0A20">
        <w:rPr>
          <w:rFonts w:ascii="Times New Roman" w:hAnsi="Times New Roman" w:cs="Times New Roman"/>
          <w:sz w:val="24"/>
          <w:szCs w:val="24"/>
        </w:rPr>
        <w:t>pod DVD</w:t>
      </w:r>
      <w:r w:rsidR="006C4FCA" w:rsidRPr="005B0A20">
        <w:rPr>
          <w:rFonts w:ascii="Times New Roman" w:hAnsi="Times New Roman" w:cs="Times New Roman"/>
          <w:sz w:val="24"/>
          <w:szCs w:val="24"/>
        </w:rPr>
        <w:t xml:space="preserve"> tego samego producenta</w:t>
      </w:r>
      <w:r w:rsidR="005B0A20">
        <w:rPr>
          <w:rFonts w:ascii="Times New Roman" w:hAnsi="Times New Roman" w:cs="Times New Roman"/>
          <w:sz w:val="24"/>
          <w:szCs w:val="24"/>
        </w:rPr>
        <w:br/>
      </w:r>
      <w:r w:rsidR="00F07E5C" w:rsidRPr="005B0A20">
        <w:rPr>
          <w:rFonts w:ascii="Times New Roman" w:hAnsi="Times New Roman" w:cs="Times New Roman"/>
          <w:sz w:val="24"/>
          <w:szCs w:val="24"/>
        </w:rPr>
        <w:t>o wymiarach min. 46cm szerokość x min. 25cm głębokość z wielostopniową regulacją wysokości w zakresie min. 39.5cm</w:t>
      </w:r>
    </w:p>
    <w:p w:rsidR="00F07E5C" w:rsidRPr="00A729A2" w:rsidRDefault="00D15886" w:rsidP="00DB075E">
      <w:pPr>
        <w:jc w:val="both"/>
        <w:rPr>
          <w:rFonts w:ascii="Times New Roman" w:hAnsi="Times New Roman" w:cs="Times New Roman"/>
          <w:sz w:val="24"/>
          <w:szCs w:val="24"/>
        </w:rPr>
      </w:pPr>
      <w:r>
        <w:rPr>
          <w:rFonts w:ascii="Times New Roman" w:hAnsi="Times New Roman" w:cs="Times New Roman"/>
          <w:b/>
          <w:sz w:val="24"/>
          <w:szCs w:val="24"/>
        </w:rPr>
        <w:t>2</w:t>
      </w:r>
      <w:r w:rsidR="00F07E5C" w:rsidRPr="00A729A2">
        <w:rPr>
          <w:rFonts w:ascii="Times New Roman" w:hAnsi="Times New Roman" w:cs="Times New Roman"/>
          <w:b/>
          <w:sz w:val="24"/>
          <w:szCs w:val="24"/>
        </w:rPr>
        <w:t xml:space="preserve"> x Transmiter ( </w:t>
      </w:r>
      <w:r w:rsidR="00BD5956" w:rsidRPr="00A729A2">
        <w:rPr>
          <w:rFonts w:ascii="Times New Roman" w:hAnsi="Times New Roman" w:cs="Times New Roman"/>
          <w:b/>
          <w:sz w:val="24"/>
          <w:szCs w:val="24"/>
        </w:rPr>
        <w:t>typu</w:t>
      </w:r>
      <w:r w:rsidR="00F07E5C" w:rsidRPr="00A729A2">
        <w:rPr>
          <w:rFonts w:ascii="Times New Roman" w:hAnsi="Times New Roman" w:cs="Times New Roman"/>
          <w:b/>
          <w:sz w:val="24"/>
          <w:szCs w:val="24"/>
        </w:rPr>
        <w:t xml:space="preserve"> </w:t>
      </w:r>
      <w:proofErr w:type="spellStart"/>
      <w:r w:rsidR="00F07E5C" w:rsidRPr="00A729A2">
        <w:rPr>
          <w:rFonts w:ascii="Times New Roman" w:hAnsi="Times New Roman" w:cs="Times New Roman"/>
          <w:b/>
          <w:sz w:val="24"/>
          <w:szCs w:val="24"/>
        </w:rPr>
        <w:t>Kraftmann</w:t>
      </w:r>
      <w:proofErr w:type="spellEnd"/>
      <w:r w:rsidR="00F07E5C" w:rsidRPr="00A729A2">
        <w:rPr>
          <w:rFonts w:ascii="Times New Roman" w:hAnsi="Times New Roman" w:cs="Times New Roman"/>
          <w:b/>
          <w:sz w:val="24"/>
          <w:szCs w:val="24"/>
        </w:rPr>
        <w:t xml:space="preserve"> Wireless Extender Premium 30m </w:t>
      </w:r>
      <w:r w:rsidR="00BD5956" w:rsidRPr="00A729A2">
        <w:rPr>
          <w:rFonts w:ascii="Times New Roman" w:hAnsi="Times New Roman" w:cs="Times New Roman"/>
          <w:b/>
          <w:sz w:val="24"/>
          <w:szCs w:val="24"/>
        </w:rPr>
        <w:t>lub równoważny</w:t>
      </w:r>
      <w:r w:rsidR="00F07E5C" w:rsidRPr="00A729A2">
        <w:rPr>
          <w:rFonts w:ascii="Times New Roman" w:hAnsi="Times New Roman" w:cs="Times New Roman"/>
          <w:b/>
          <w:sz w:val="24"/>
          <w:szCs w:val="24"/>
        </w:rPr>
        <w:t>)</w:t>
      </w:r>
    </w:p>
    <w:p w:rsidR="00F07E5C" w:rsidRPr="005B0A20" w:rsidRDefault="00F07E5C" w:rsidP="00DB075E">
      <w:pPr>
        <w:jc w:val="both"/>
        <w:rPr>
          <w:rFonts w:ascii="Times New Roman" w:hAnsi="Times New Roman" w:cs="Times New Roman"/>
          <w:sz w:val="24"/>
          <w:szCs w:val="24"/>
        </w:rPr>
      </w:pPr>
      <w:r w:rsidRPr="005B0A20">
        <w:rPr>
          <w:rFonts w:ascii="Times New Roman" w:hAnsi="Times New Roman" w:cs="Times New Roman"/>
          <w:sz w:val="24"/>
          <w:szCs w:val="24"/>
        </w:rPr>
        <w:t xml:space="preserve">Opis: bezprzewodowy zestaw </w:t>
      </w:r>
      <w:proofErr w:type="spellStart"/>
      <w:r w:rsidRPr="005B0A20">
        <w:rPr>
          <w:rFonts w:ascii="Times New Roman" w:hAnsi="Times New Roman" w:cs="Times New Roman"/>
          <w:sz w:val="24"/>
          <w:szCs w:val="24"/>
        </w:rPr>
        <w:t>ekstenderowy</w:t>
      </w:r>
      <w:proofErr w:type="spellEnd"/>
      <w:r w:rsidRPr="005B0A20">
        <w:rPr>
          <w:rFonts w:ascii="Times New Roman" w:hAnsi="Times New Roman" w:cs="Times New Roman"/>
          <w:sz w:val="24"/>
          <w:szCs w:val="24"/>
        </w:rPr>
        <w:t xml:space="preserve"> do </w:t>
      </w:r>
      <w:proofErr w:type="spellStart"/>
      <w:r w:rsidRPr="005B0A20">
        <w:rPr>
          <w:rFonts w:ascii="Times New Roman" w:hAnsi="Times New Roman" w:cs="Times New Roman"/>
          <w:sz w:val="24"/>
          <w:szCs w:val="24"/>
        </w:rPr>
        <w:t>przes</w:t>
      </w:r>
      <w:r w:rsidR="005B0A20">
        <w:rPr>
          <w:rFonts w:ascii="Times New Roman" w:hAnsi="Times New Roman" w:cs="Times New Roman"/>
          <w:sz w:val="24"/>
          <w:szCs w:val="24"/>
        </w:rPr>
        <w:t>yłu</w:t>
      </w:r>
      <w:proofErr w:type="spellEnd"/>
      <w:r w:rsidR="005B0A20">
        <w:rPr>
          <w:rFonts w:ascii="Times New Roman" w:hAnsi="Times New Roman" w:cs="Times New Roman"/>
          <w:sz w:val="24"/>
          <w:szCs w:val="24"/>
        </w:rPr>
        <w:t xml:space="preserve"> sygnału HDMI składający się</w:t>
      </w:r>
      <w:r w:rsidR="005B0A20">
        <w:rPr>
          <w:rFonts w:ascii="Times New Roman" w:hAnsi="Times New Roman" w:cs="Times New Roman"/>
          <w:sz w:val="24"/>
          <w:szCs w:val="24"/>
        </w:rPr>
        <w:br/>
      </w:r>
      <w:r w:rsidRPr="005B0A20">
        <w:rPr>
          <w:rFonts w:ascii="Times New Roman" w:hAnsi="Times New Roman" w:cs="Times New Roman"/>
          <w:sz w:val="24"/>
          <w:szCs w:val="24"/>
        </w:rPr>
        <w:t>z nadajnika oraz odbiornika kolor biały o zasięgu minimum 30m HDCP min. 1.2 lub wyżej wejście HDMI w standardzie min. 1.4a 3D przepustowość min. 4.95Gbps transmisja min. 1920x1080/60Hz lub wyżej</w:t>
      </w:r>
    </w:p>
    <w:p w:rsidR="00861544" w:rsidRPr="005B0A20" w:rsidRDefault="00D15886" w:rsidP="00DB075E">
      <w:pPr>
        <w:shd w:val="clear" w:color="auto" w:fill="FFFFFF"/>
        <w:spacing w:after="10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r w:rsidR="00DB075E" w:rsidRPr="005B0A20">
        <w:rPr>
          <w:rFonts w:ascii="Times New Roman" w:eastAsia="Times New Roman" w:hAnsi="Times New Roman" w:cs="Times New Roman"/>
          <w:b/>
          <w:sz w:val="24"/>
          <w:szCs w:val="24"/>
          <w:lang w:eastAsia="pl-PL"/>
        </w:rPr>
        <w:t xml:space="preserve"> </w:t>
      </w:r>
      <w:r w:rsidR="00861544" w:rsidRPr="005B0A20">
        <w:rPr>
          <w:rFonts w:ascii="Times New Roman" w:eastAsia="Times New Roman" w:hAnsi="Times New Roman" w:cs="Times New Roman"/>
          <w:b/>
          <w:sz w:val="24"/>
          <w:szCs w:val="24"/>
          <w:lang w:eastAsia="pl-PL"/>
        </w:rPr>
        <w:t>x Kabel HDMI</w:t>
      </w:r>
      <w:r w:rsidR="00DB075E" w:rsidRPr="005B0A20">
        <w:rPr>
          <w:rFonts w:ascii="Times New Roman" w:hAnsi="Times New Roman" w:cs="Times New Roman"/>
          <w:b/>
          <w:sz w:val="24"/>
          <w:szCs w:val="24"/>
        </w:rPr>
        <w:t xml:space="preserve"> </w:t>
      </w:r>
      <w:r w:rsidR="00BD5956">
        <w:rPr>
          <w:rFonts w:ascii="Times New Roman" w:hAnsi="Times New Roman" w:cs="Times New Roman"/>
          <w:b/>
          <w:sz w:val="24"/>
          <w:szCs w:val="24"/>
        </w:rPr>
        <w:t>(typu</w:t>
      </w:r>
      <w:r w:rsidR="00DB075E" w:rsidRPr="005B0A20">
        <w:rPr>
          <w:rFonts w:ascii="Times New Roman" w:hAnsi="Times New Roman" w:cs="Times New Roman"/>
          <w:b/>
          <w:sz w:val="24"/>
          <w:szCs w:val="24"/>
        </w:rPr>
        <w:t xml:space="preserve"> </w:t>
      </w:r>
      <w:proofErr w:type="spellStart"/>
      <w:r w:rsidR="00DB075E" w:rsidRPr="005B0A20">
        <w:rPr>
          <w:rFonts w:ascii="Times New Roman" w:hAnsi="Times New Roman" w:cs="Times New Roman"/>
          <w:b/>
          <w:sz w:val="24"/>
          <w:szCs w:val="24"/>
        </w:rPr>
        <w:t>Kraftmann</w:t>
      </w:r>
      <w:proofErr w:type="spellEnd"/>
      <w:r w:rsidR="00DB075E" w:rsidRPr="005B0A20">
        <w:rPr>
          <w:rFonts w:ascii="Times New Roman" w:hAnsi="Times New Roman" w:cs="Times New Roman"/>
          <w:b/>
          <w:sz w:val="24"/>
          <w:szCs w:val="24"/>
        </w:rPr>
        <w:t xml:space="preserve"> HDMI Platinum 5m HDR 4K 2.2 </w:t>
      </w:r>
      <w:r w:rsidR="00BD5956">
        <w:rPr>
          <w:rFonts w:ascii="Times New Roman" w:hAnsi="Times New Roman" w:cs="Times New Roman"/>
          <w:b/>
          <w:sz w:val="24"/>
          <w:szCs w:val="24"/>
        </w:rPr>
        <w:t>lub równoważny</w:t>
      </w:r>
      <w:r w:rsidR="00DB075E" w:rsidRPr="005B0A20">
        <w:rPr>
          <w:rFonts w:ascii="Times New Roman" w:hAnsi="Times New Roman" w:cs="Times New Roman"/>
          <w:b/>
          <w:sz w:val="24"/>
          <w:szCs w:val="24"/>
        </w:rPr>
        <w:t>)</w:t>
      </w:r>
    </w:p>
    <w:p w:rsidR="007A4C44" w:rsidRDefault="00DB075E" w:rsidP="00DB075E">
      <w:pPr>
        <w:jc w:val="both"/>
        <w:rPr>
          <w:rFonts w:ascii="Times New Roman" w:hAnsi="Times New Roman" w:cs="Times New Roman"/>
          <w:sz w:val="24"/>
          <w:szCs w:val="24"/>
        </w:rPr>
      </w:pPr>
      <w:r w:rsidRPr="005B0A20">
        <w:rPr>
          <w:rFonts w:ascii="Times New Roman" w:hAnsi="Times New Roman" w:cs="Times New Roman"/>
          <w:sz w:val="24"/>
          <w:szCs w:val="24"/>
          <w:shd w:val="clear" w:color="auto" w:fill="FFFFFF"/>
        </w:rPr>
        <w:t xml:space="preserve">Opis: </w:t>
      </w:r>
      <w:r w:rsidR="00861544" w:rsidRPr="005B0A20">
        <w:rPr>
          <w:rFonts w:ascii="Times New Roman" w:hAnsi="Times New Roman" w:cs="Times New Roman"/>
          <w:sz w:val="24"/>
          <w:szCs w:val="24"/>
          <w:shd w:val="clear" w:color="auto" w:fill="FFFFFF"/>
        </w:rPr>
        <w:t xml:space="preserve">Kabel HDMI Platinum </w:t>
      </w:r>
      <w:r w:rsidRPr="005B0A20">
        <w:rPr>
          <w:rFonts w:ascii="Times New Roman" w:hAnsi="Times New Roman" w:cs="Times New Roman"/>
          <w:sz w:val="24"/>
          <w:szCs w:val="24"/>
          <w:shd w:val="clear" w:color="auto" w:fill="FFFFFF"/>
        </w:rPr>
        <w:t xml:space="preserve">długość </w:t>
      </w:r>
      <w:r w:rsidR="00861544" w:rsidRPr="005B0A20">
        <w:rPr>
          <w:rFonts w:ascii="Times New Roman" w:hAnsi="Times New Roman" w:cs="Times New Roman"/>
          <w:sz w:val="24"/>
          <w:szCs w:val="24"/>
          <w:shd w:val="clear" w:color="auto" w:fill="FFFFFF"/>
        </w:rPr>
        <w:t xml:space="preserve">5m 4K 2.2 HDR </w:t>
      </w:r>
      <w:r w:rsidRPr="005B0A20">
        <w:rPr>
          <w:rFonts w:ascii="Times New Roman" w:hAnsi="Times New Roman" w:cs="Times New Roman"/>
          <w:sz w:val="24"/>
          <w:szCs w:val="24"/>
        </w:rPr>
        <w:t xml:space="preserve">Pełna obsługa formatów 3D Transfer sygnału do 18 </w:t>
      </w:r>
      <w:proofErr w:type="spellStart"/>
      <w:r w:rsidRPr="005B0A20">
        <w:rPr>
          <w:rFonts w:ascii="Times New Roman" w:hAnsi="Times New Roman" w:cs="Times New Roman"/>
          <w:sz w:val="24"/>
          <w:szCs w:val="24"/>
        </w:rPr>
        <w:t>Gbps</w:t>
      </w:r>
      <w:proofErr w:type="spellEnd"/>
      <w:r w:rsidRPr="005B0A20">
        <w:rPr>
          <w:rFonts w:ascii="Times New Roman" w:hAnsi="Times New Roman" w:cs="Times New Roman"/>
          <w:sz w:val="24"/>
          <w:szCs w:val="24"/>
        </w:rPr>
        <w:t xml:space="preserve"> Umożliwia transmisję podwój</w:t>
      </w:r>
      <w:r w:rsidR="005B0A20">
        <w:rPr>
          <w:rFonts w:ascii="Times New Roman" w:hAnsi="Times New Roman" w:cs="Times New Roman"/>
          <w:sz w:val="24"/>
          <w:szCs w:val="24"/>
        </w:rPr>
        <w:t>nego obrazu 2D oraz 3D Ethernet</w:t>
      </w:r>
      <w:r w:rsidR="005B0A20">
        <w:rPr>
          <w:rFonts w:ascii="Times New Roman" w:hAnsi="Times New Roman" w:cs="Times New Roman"/>
          <w:sz w:val="24"/>
          <w:szCs w:val="24"/>
        </w:rPr>
        <w:br/>
      </w:r>
      <w:r w:rsidRPr="005B0A20">
        <w:rPr>
          <w:rFonts w:ascii="Times New Roman" w:hAnsi="Times New Roman" w:cs="Times New Roman"/>
          <w:sz w:val="24"/>
          <w:szCs w:val="24"/>
        </w:rPr>
        <w:t xml:space="preserve">o wysokiej prędkości </w:t>
      </w:r>
      <w:proofErr w:type="spellStart"/>
      <w:r w:rsidRPr="005B0A20">
        <w:rPr>
          <w:rFonts w:ascii="Times New Roman" w:hAnsi="Times New Roman" w:cs="Times New Roman"/>
          <w:sz w:val="24"/>
          <w:szCs w:val="24"/>
        </w:rPr>
        <w:t>przesyłu</w:t>
      </w:r>
      <w:proofErr w:type="spellEnd"/>
      <w:r w:rsidRPr="005B0A20">
        <w:rPr>
          <w:rFonts w:ascii="Times New Roman" w:hAnsi="Times New Roman" w:cs="Times New Roman"/>
          <w:sz w:val="24"/>
          <w:szCs w:val="24"/>
        </w:rPr>
        <w:t xml:space="preserve"> 2.2 ( obsługa kanału Ethernet do 100 MBit / sek. ) Obsługa kanału zwrotnego audio ( ARC ) do częstotliwości 153kHz oraz LPCM 32-kanałowego Wspiera materiał </w:t>
      </w:r>
      <w:proofErr w:type="spellStart"/>
      <w:r w:rsidRPr="005B0A20">
        <w:rPr>
          <w:rFonts w:ascii="Times New Roman" w:hAnsi="Times New Roman" w:cs="Times New Roman"/>
          <w:sz w:val="24"/>
          <w:szCs w:val="24"/>
        </w:rPr>
        <w:t>DeepColor</w:t>
      </w:r>
      <w:proofErr w:type="spellEnd"/>
      <w:r w:rsidRPr="005B0A20">
        <w:rPr>
          <w:rFonts w:ascii="Times New Roman" w:hAnsi="Times New Roman" w:cs="Times New Roman"/>
          <w:sz w:val="24"/>
          <w:szCs w:val="24"/>
        </w:rPr>
        <w:t xml:space="preserve"> ( przesyłanie ob</w:t>
      </w:r>
      <w:r w:rsidR="005B0A20">
        <w:rPr>
          <w:rFonts w:ascii="Times New Roman" w:hAnsi="Times New Roman" w:cs="Times New Roman"/>
          <w:sz w:val="24"/>
          <w:szCs w:val="24"/>
        </w:rPr>
        <w:t xml:space="preserve">razu w 48 bit ) oraz </w:t>
      </w:r>
      <w:proofErr w:type="spellStart"/>
      <w:r w:rsidR="005B0A20">
        <w:rPr>
          <w:rFonts w:ascii="Times New Roman" w:hAnsi="Times New Roman" w:cs="Times New Roman"/>
          <w:sz w:val="24"/>
          <w:szCs w:val="24"/>
        </w:rPr>
        <w:t>X.V.Color</w:t>
      </w:r>
      <w:proofErr w:type="spellEnd"/>
      <w:r w:rsidR="005B0A20">
        <w:rPr>
          <w:rFonts w:ascii="Times New Roman" w:hAnsi="Times New Roman" w:cs="Times New Roman"/>
          <w:sz w:val="24"/>
          <w:szCs w:val="24"/>
        </w:rPr>
        <w:t>™</w:t>
      </w:r>
      <w:r w:rsidR="005B0A20">
        <w:rPr>
          <w:rFonts w:ascii="Times New Roman" w:hAnsi="Times New Roman" w:cs="Times New Roman"/>
          <w:sz w:val="24"/>
          <w:szCs w:val="24"/>
        </w:rPr>
        <w:br/>
      </w:r>
      <w:r w:rsidRPr="005B0A20">
        <w:rPr>
          <w:rFonts w:ascii="Times New Roman" w:hAnsi="Times New Roman" w:cs="Times New Roman"/>
          <w:sz w:val="24"/>
          <w:szCs w:val="24"/>
        </w:rPr>
        <w:t xml:space="preserve">np. z odtwarzaczy Blu-Ray Pokrycie wtyków 24 karatowym złotem aby uniknąć korozji oraz dla uzyskania maksymalnego </w:t>
      </w:r>
      <w:proofErr w:type="spellStart"/>
      <w:r w:rsidRPr="005B0A20">
        <w:rPr>
          <w:rFonts w:ascii="Times New Roman" w:hAnsi="Times New Roman" w:cs="Times New Roman"/>
          <w:sz w:val="24"/>
          <w:szCs w:val="24"/>
        </w:rPr>
        <w:t>przesyłu</w:t>
      </w:r>
      <w:proofErr w:type="spellEnd"/>
      <w:r w:rsidRPr="005B0A20">
        <w:rPr>
          <w:rFonts w:ascii="Times New Roman" w:hAnsi="Times New Roman" w:cs="Times New Roman"/>
          <w:sz w:val="24"/>
          <w:szCs w:val="24"/>
        </w:rPr>
        <w:t xml:space="preserve"> sygnału Wtyki miedziane o najwyższej klasie czystości zapewniające bezstratne przesyłanie dowolnego materiału audio-wideo Obsługa </w:t>
      </w:r>
      <w:r w:rsidRPr="005B0A20">
        <w:rPr>
          <w:rFonts w:ascii="Times New Roman" w:hAnsi="Times New Roman" w:cs="Times New Roman"/>
          <w:sz w:val="24"/>
          <w:szCs w:val="24"/>
        </w:rPr>
        <w:lastRenderedPageBreak/>
        <w:t>rozdzielczości 720p, 1080i/1080p (Full-HD) ora</w:t>
      </w:r>
      <w:r w:rsidR="005B0A20">
        <w:rPr>
          <w:rFonts w:ascii="Times New Roman" w:hAnsi="Times New Roman" w:cs="Times New Roman"/>
          <w:sz w:val="24"/>
          <w:szCs w:val="24"/>
        </w:rPr>
        <w:t>z 2160p-50/60Hz ( 4K = Ultra-HD</w:t>
      </w:r>
      <w:r w:rsidR="005B0A20">
        <w:rPr>
          <w:rFonts w:ascii="Times New Roman" w:hAnsi="Times New Roman" w:cs="Times New Roman"/>
          <w:sz w:val="24"/>
          <w:szCs w:val="24"/>
        </w:rPr>
        <w:br/>
      </w:r>
      <w:r w:rsidRPr="005B0A20">
        <w:rPr>
          <w:rFonts w:ascii="Times New Roman" w:hAnsi="Times New Roman" w:cs="Times New Roman"/>
          <w:sz w:val="24"/>
          <w:szCs w:val="24"/>
        </w:rPr>
        <w:t xml:space="preserve">z rozdzielczością 4096x 2160 pikseli w tym standardu HDR UHD Obsługa standardu HDMI™ High </w:t>
      </w:r>
      <w:proofErr w:type="spellStart"/>
      <w:r w:rsidRPr="005B0A20">
        <w:rPr>
          <w:rFonts w:ascii="Times New Roman" w:hAnsi="Times New Roman" w:cs="Times New Roman"/>
          <w:sz w:val="24"/>
          <w:szCs w:val="24"/>
        </w:rPr>
        <w:t>Speed</w:t>
      </w:r>
      <w:proofErr w:type="spellEnd"/>
      <w:r w:rsidRPr="005B0A20">
        <w:rPr>
          <w:rFonts w:ascii="Times New Roman" w:hAnsi="Times New Roman" w:cs="Times New Roman"/>
          <w:sz w:val="24"/>
          <w:szCs w:val="24"/>
        </w:rPr>
        <w:t xml:space="preserve"> with Ethernet ( 1.3c / 1.4 / 2.2 oraz w</w:t>
      </w:r>
      <w:r w:rsidR="005B0A20">
        <w:rPr>
          <w:rFonts w:ascii="Times New Roman" w:hAnsi="Times New Roman" w:cs="Times New Roman"/>
          <w:sz w:val="24"/>
          <w:szCs w:val="24"/>
        </w:rPr>
        <w:t>szystkich wcześniejszych wersji</w:t>
      </w:r>
      <w:r w:rsidR="005B0A20">
        <w:rPr>
          <w:rFonts w:ascii="Times New Roman" w:hAnsi="Times New Roman" w:cs="Times New Roman"/>
          <w:sz w:val="24"/>
          <w:szCs w:val="24"/>
        </w:rPr>
        <w:br/>
      </w:r>
      <w:r w:rsidRPr="005B0A20">
        <w:rPr>
          <w:rFonts w:ascii="Times New Roman" w:hAnsi="Times New Roman" w:cs="Times New Roman"/>
          <w:sz w:val="24"/>
          <w:szCs w:val="24"/>
        </w:rPr>
        <w:t>z HDCP 2.2 Dodatkowe usprawnienia dynamicznej synchronizacji Auto Lip-</w:t>
      </w:r>
      <w:proofErr w:type="spellStart"/>
      <w:r w:rsidRPr="005B0A20">
        <w:rPr>
          <w:rFonts w:ascii="Times New Roman" w:hAnsi="Times New Roman" w:cs="Times New Roman"/>
          <w:sz w:val="24"/>
          <w:szCs w:val="24"/>
        </w:rPr>
        <w:t>Sync</w:t>
      </w:r>
      <w:proofErr w:type="spellEnd"/>
      <w:r w:rsidRPr="005B0A20">
        <w:rPr>
          <w:rFonts w:ascii="Times New Roman" w:hAnsi="Times New Roman" w:cs="Times New Roman"/>
          <w:sz w:val="24"/>
          <w:szCs w:val="24"/>
        </w:rPr>
        <w:t xml:space="preserve"> oraz rozszerzenia CE</w:t>
      </w:r>
      <w:r w:rsidRPr="005B0A20">
        <w:rPr>
          <w:rFonts w:ascii="Times New Roman" w:hAnsi="Times New Roman" w:cs="Times New Roman"/>
          <w:i/>
          <w:iCs/>
          <w:sz w:val="24"/>
          <w:szCs w:val="24"/>
        </w:rPr>
        <w:t xml:space="preserve">C </w:t>
      </w:r>
      <w:r w:rsidRPr="005B0A20">
        <w:rPr>
          <w:rFonts w:ascii="Times New Roman" w:hAnsi="Times New Roman" w:cs="Times New Roman"/>
          <w:sz w:val="24"/>
          <w:szCs w:val="24"/>
        </w:rPr>
        <w:t>a także pełne wsparcie dla formatu 21:9 Przewód wykonany z kabla sygnałowego z miedzi beztlenowej ( PRO OFC ) w celu uzyskania maksymalnego przewodnictwa Otulina izolacyjna wykonana z delikatnego</w:t>
      </w:r>
      <w:r w:rsidR="00F8191F">
        <w:rPr>
          <w:rFonts w:ascii="Times New Roman" w:hAnsi="Times New Roman" w:cs="Times New Roman"/>
          <w:sz w:val="24"/>
          <w:szCs w:val="24"/>
        </w:rPr>
        <w:t xml:space="preserve"> PVC ( zgodnie z dyrektywą </w:t>
      </w:r>
      <w:r w:rsidR="007C41D8">
        <w:rPr>
          <w:rFonts w:ascii="Times New Roman" w:hAnsi="Times New Roman" w:cs="Times New Roman"/>
          <w:sz w:val="24"/>
          <w:szCs w:val="24"/>
        </w:rPr>
        <w:br/>
      </w:r>
      <w:proofErr w:type="spellStart"/>
      <w:r w:rsidR="00F8191F">
        <w:rPr>
          <w:rFonts w:ascii="Times New Roman" w:hAnsi="Times New Roman" w:cs="Times New Roman"/>
          <w:sz w:val="24"/>
          <w:szCs w:val="24"/>
        </w:rPr>
        <w:t>RoHS</w:t>
      </w:r>
      <w:proofErr w:type="spellEnd"/>
      <w:r w:rsidR="00F8191F">
        <w:rPr>
          <w:rFonts w:ascii="Times New Roman" w:hAnsi="Times New Roman" w:cs="Times New Roman"/>
          <w:sz w:val="24"/>
          <w:szCs w:val="24"/>
        </w:rPr>
        <w:t xml:space="preserve"> </w:t>
      </w:r>
      <w:r w:rsidRPr="005B0A20">
        <w:rPr>
          <w:rFonts w:ascii="Times New Roman" w:hAnsi="Times New Roman" w:cs="Times New Roman"/>
          <w:sz w:val="24"/>
          <w:szCs w:val="24"/>
        </w:rPr>
        <w:t>) = dożywotnia ochrona ; wysokiej jakości izolacja kom</w:t>
      </w:r>
      <w:r w:rsidR="007C41D8">
        <w:rPr>
          <w:rFonts w:ascii="Times New Roman" w:hAnsi="Times New Roman" w:cs="Times New Roman"/>
          <w:sz w:val="24"/>
          <w:szCs w:val="24"/>
        </w:rPr>
        <w:t xml:space="preserve">órkowa PFE Wielowarstwowy ekran </w:t>
      </w:r>
      <w:bookmarkStart w:id="0" w:name="_GoBack"/>
      <w:bookmarkEnd w:id="0"/>
      <w:r w:rsidRPr="005B0A20">
        <w:rPr>
          <w:rFonts w:ascii="Times New Roman" w:hAnsi="Times New Roman" w:cs="Times New Roman"/>
          <w:sz w:val="24"/>
          <w:szCs w:val="24"/>
        </w:rPr>
        <w:t>( pełne potrójne ekranowanie żył sygnałowych ) + dławiki ferrytowe ( IAT ) niwelujące szkodliwy wpływ zakłóceń elektromagnetycznych ( EMI &amp; RFI ) Rękaw ochronny przewodu wykonany z bawełny dla ochrony kabla przed kurzem oraz pyłem powoduje, że kable te znakomicie sprawdzają się również we wszelkiego rodzaju instalacjach podtynkowych</w:t>
      </w:r>
      <w:r w:rsidR="005B0A20">
        <w:rPr>
          <w:rFonts w:ascii="Times New Roman" w:hAnsi="Times New Roman" w:cs="Times New Roman"/>
          <w:sz w:val="24"/>
          <w:szCs w:val="24"/>
        </w:rPr>
        <w:t>.</w:t>
      </w:r>
    </w:p>
    <w:p w:rsidR="000270EE" w:rsidRDefault="000270EE" w:rsidP="00DB075E">
      <w:pPr>
        <w:jc w:val="both"/>
        <w:rPr>
          <w:rFonts w:ascii="Times New Roman" w:hAnsi="Times New Roman" w:cs="Times New Roman"/>
          <w:b/>
          <w:sz w:val="24"/>
          <w:szCs w:val="24"/>
        </w:rPr>
      </w:pPr>
    </w:p>
    <w:p w:rsidR="00233271" w:rsidRPr="003D2B47" w:rsidRDefault="00233271" w:rsidP="00DB075E">
      <w:pPr>
        <w:jc w:val="both"/>
        <w:rPr>
          <w:rFonts w:ascii="Times New Roman" w:hAnsi="Times New Roman" w:cs="Times New Roman"/>
          <w:b/>
          <w:sz w:val="24"/>
          <w:szCs w:val="24"/>
        </w:rPr>
      </w:pPr>
      <w:r w:rsidRPr="003D2B47">
        <w:rPr>
          <w:rFonts w:ascii="Times New Roman" w:hAnsi="Times New Roman" w:cs="Times New Roman"/>
          <w:b/>
          <w:sz w:val="24"/>
          <w:szCs w:val="24"/>
        </w:rPr>
        <w:t>Jeżeli w opisie przedmiotu zamówienia znajdują się jakiekolwiek znaki towarowe, patenty czy pochodzenie – należy przyjąć, że Zamawiający ze względu na specyfikę przedmiotu zamówienia, podał taki opis ze wskazaniem na typ i dopuszcza składanie ofert równoważnych, o parametrach techniczno – użytkowych nie gorszych niż te podane w opisie przedmiotu zamówienia.</w:t>
      </w:r>
    </w:p>
    <w:sectPr w:rsidR="00233271" w:rsidRPr="003D2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6986"/>
    <w:multiLevelType w:val="hybridMultilevel"/>
    <w:tmpl w:val="D4206B68"/>
    <w:lvl w:ilvl="0" w:tplc="74823C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2AF3ED7"/>
    <w:multiLevelType w:val="multilevel"/>
    <w:tmpl w:val="11DA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3A7EFD"/>
    <w:multiLevelType w:val="multilevel"/>
    <w:tmpl w:val="1C88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D28A9E"/>
    <w:multiLevelType w:val="hybridMultilevel"/>
    <w:tmpl w:val="080651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B79"/>
    <w:rsid w:val="000270EE"/>
    <w:rsid w:val="000A627B"/>
    <w:rsid w:val="000C516B"/>
    <w:rsid w:val="00221275"/>
    <w:rsid w:val="00233271"/>
    <w:rsid w:val="00302A3F"/>
    <w:rsid w:val="003C312D"/>
    <w:rsid w:val="003D2B47"/>
    <w:rsid w:val="0056283B"/>
    <w:rsid w:val="00587B79"/>
    <w:rsid w:val="005B0A20"/>
    <w:rsid w:val="005C38F7"/>
    <w:rsid w:val="006B3730"/>
    <w:rsid w:val="006C4FCA"/>
    <w:rsid w:val="00700588"/>
    <w:rsid w:val="00775E1F"/>
    <w:rsid w:val="007A4C44"/>
    <w:rsid w:val="007C41D8"/>
    <w:rsid w:val="00861544"/>
    <w:rsid w:val="008E4991"/>
    <w:rsid w:val="00957BB1"/>
    <w:rsid w:val="00974BD3"/>
    <w:rsid w:val="009D35AA"/>
    <w:rsid w:val="009F60CF"/>
    <w:rsid w:val="00A729A2"/>
    <w:rsid w:val="00B16FB3"/>
    <w:rsid w:val="00BB3A0C"/>
    <w:rsid w:val="00BD5956"/>
    <w:rsid w:val="00D15886"/>
    <w:rsid w:val="00D27864"/>
    <w:rsid w:val="00DB075E"/>
    <w:rsid w:val="00F07E5C"/>
    <w:rsid w:val="00F363DF"/>
    <w:rsid w:val="00F76404"/>
    <w:rsid w:val="00F81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C0432-7880-4218-BD0E-F4AD4798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2212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unhideWhenUsed/>
    <w:qFormat/>
    <w:rsid w:val="00F07E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unhideWhenUsed/>
    <w:qFormat/>
    <w:rsid w:val="0056283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87B79"/>
    <w:rPr>
      <w:color w:val="0563C1" w:themeColor="hyperlink"/>
      <w:u w:val="single"/>
    </w:rPr>
  </w:style>
  <w:style w:type="character" w:customStyle="1" w:styleId="UnresolvedMention">
    <w:name w:val="Unresolved Mention"/>
    <w:basedOn w:val="Domylnaczcionkaakapitu"/>
    <w:uiPriority w:val="99"/>
    <w:semiHidden/>
    <w:unhideWhenUsed/>
    <w:rsid w:val="00587B79"/>
    <w:rPr>
      <w:color w:val="605E5C"/>
      <w:shd w:val="clear" w:color="auto" w:fill="E1DFDD"/>
    </w:rPr>
  </w:style>
  <w:style w:type="paragraph" w:styleId="Tekstdymka">
    <w:name w:val="Balloon Text"/>
    <w:basedOn w:val="Normalny"/>
    <w:link w:val="TekstdymkaZnak"/>
    <w:uiPriority w:val="99"/>
    <w:semiHidden/>
    <w:unhideWhenUsed/>
    <w:rsid w:val="006B37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3730"/>
    <w:rPr>
      <w:rFonts w:ascii="Segoe UI" w:hAnsi="Segoe UI" w:cs="Segoe UI"/>
      <w:sz w:val="18"/>
      <w:szCs w:val="18"/>
    </w:rPr>
  </w:style>
  <w:style w:type="paragraph" w:customStyle="1" w:styleId="Default">
    <w:name w:val="Default"/>
    <w:rsid w:val="00221275"/>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9"/>
    <w:rsid w:val="00221275"/>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221275"/>
    <w:rPr>
      <w:b/>
      <w:bCs/>
    </w:rPr>
  </w:style>
  <w:style w:type="character" w:customStyle="1" w:styleId="Nagwek3Znak">
    <w:name w:val="Nagłówek 3 Znak"/>
    <w:basedOn w:val="Domylnaczcionkaakapitu"/>
    <w:link w:val="Nagwek3"/>
    <w:uiPriority w:val="9"/>
    <w:rsid w:val="00F07E5C"/>
    <w:rPr>
      <w:rFonts w:asciiTheme="majorHAnsi" w:eastAsiaTheme="majorEastAsia" w:hAnsiTheme="majorHAnsi" w:cstheme="majorBidi"/>
      <w:color w:val="1F3763" w:themeColor="accent1" w:themeShade="7F"/>
      <w:sz w:val="24"/>
      <w:szCs w:val="24"/>
    </w:rPr>
  </w:style>
  <w:style w:type="paragraph" w:styleId="NormalnyWeb">
    <w:name w:val="Normal (Web)"/>
    <w:basedOn w:val="Normalny"/>
    <w:uiPriority w:val="99"/>
    <w:unhideWhenUsed/>
    <w:rsid w:val="00F07E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s-popuplinkinline">
    <w:name w:val="js-popuplink_inline"/>
    <w:basedOn w:val="Normalny"/>
    <w:rsid w:val="00F07E5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s-attr">
    <w:name w:val="is-attr"/>
    <w:basedOn w:val="Domylnaczcionkaakapitu"/>
    <w:rsid w:val="00F07E5C"/>
  </w:style>
  <w:style w:type="paragraph" w:customStyle="1" w:styleId="m-typo">
    <w:name w:val="m-typo"/>
    <w:basedOn w:val="Normalny"/>
    <w:rsid w:val="00F07E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B075E"/>
    <w:pPr>
      <w:ind w:left="720"/>
      <w:contextualSpacing/>
    </w:pPr>
  </w:style>
  <w:style w:type="character" w:customStyle="1" w:styleId="size">
    <w:name w:val="size"/>
    <w:basedOn w:val="Domylnaczcionkaakapitu"/>
    <w:rsid w:val="008E4991"/>
  </w:style>
  <w:style w:type="paragraph" w:customStyle="1" w:styleId="ui-draggable">
    <w:name w:val="ui-draggable"/>
    <w:basedOn w:val="Normalny"/>
    <w:rsid w:val="008E49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56283B"/>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939207">
      <w:bodyDiv w:val="1"/>
      <w:marLeft w:val="0"/>
      <w:marRight w:val="0"/>
      <w:marTop w:val="0"/>
      <w:marBottom w:val="0"/>
      <w:divBdr>
        <w:top w:val="none" w:sz="0" w:space="0" w:color="auto"/>
        <w:left w:val="none" w:sz="0" w:space="0" w:color="auto"/>
        <w:bottom w:val="none" w:sz="0" w:space="0" w:color="auto"/>
        <w:right w:val="none" w:sz="0" w:space="0" w:color="auto"/>
      </w:divBdr>
      <w:divsChild>
        <w:div w:id="1940411496">
          <w:marLeft w:val="0"/>
          <w:marRight w:val="0"/>
          <w:marTop w:val="0"/>
          <w:marBottom w:val="0"/>
          <w:divBdr>
            <w:top w:val="none" w:sz="0" w:space="0" w:color="auto"/>
            <w:left w:val="none" w:sz="0" w:space="0" w:color="auto"/>
            <w:bottom w:val="none" w:sz="0" w:space="0" w:color="auto"/>
            <w:right w:val="none" w:sz="0" w:space="0" w:color="auto"/>
          </w:divBdr>
        </w:div>
        <w:div w:id="784466221">
          <w:marLeft w:val="0"/>
          <w:marRight w:val="0"/>
          <w:marTop w:val="0"/>
          <w:marBottom w:val="0"/>
          <w:divBdr>
            <w:top w:val="none" w:sz="0" w:space="0" w:color="auto"/>
            <w:left w:val="none" w:sz="0" w:space="0" w:color="auto"/>
            <w:bottom w:val="none" w:sz="0" w:space="0" w:color="auto"/>
            <w:right w:val="none" w:sz="0" w:space="0" w:color="auto"/>
          </w:divBdr>
        </w:div>
      </w:divsChild>
    </w:div>
    <w:div w:id="433207107">
      <w:bodyDiv w:val="1"/>
      <w:marLeft w:val="0"/>
      <w:marRight w:val="0"/>
      <w:marTop w:val="0"/>
      <w:marBottom w:val="0"/>
      <w:divBdr>
        <w:top w:val="none" w:sz="0" w:space="0" w:color="auto"/>
        <w:left w:val="none" w:sz="0" w:space="0" w:color="auto"/>
        <w:bottom w:val="none" w:sz="0" w:space="0" w:color="auto"/>
        <w:right w:val="none" w:sz="0" w:space="0" w:color="auto"/>
      </w:divBdr>
    </w:div>
    <w:div w:id="533809104">
      <w:bodyDiv w:val="1"/>
      <w:marLeft w:val="0"/>
      <w:marRight w:val="0"/>
      <w:marTop w:val="0"/>
      <w:marBottom w:val="0"/>
      <w:divBdr>
        <w:top w:val="none" w:sz="0" w:space="0" w:color="auto"/>
        <w:left w:val="none" w:sz="0" w:space="0" w:color="auto"/>
        <w:bottom w:val="none" w:sz="0" w:space="0" w:color="auto"/>
        <w:right w:val="none" w:sz="0" w:space="0" w:color="auto"/>
      </w:divBdr>
      <w:divsChild>
        <w:div w:id="1665009545">
          <w:marLeft w:val="0"/>
          <w:marRight w:val="0"/>
          <w:marTop w:val="0"/>
          <w:marBottom w:val="0"/>
          <w:divBdr>
            <w:top w:val="none" w:sz="0" w:space="0" w:color="auto"/>
            <w:left w:val="none" w:sz="0" w:space="0" w:color="auto"/>
            <w:bottom w:val="none" w:sz="0" w:space="0" w:color="auto"/>
            <w:right w:val="none" w:sz="0" w:space="0" w:color="auto"/>
          </w:divBdr>
          <w:divsChild>
            <w:div w:id="2110152908">
              <w:marLeft w:val="0"/>
              <w:marRight w:val="0"/>
              <w:marTop w:val="0"/>
              <w:marBottom w:val="0"/>
              <w:divBdr>
                <w:top w:val="none" w:sz="0" w:space="0" w:color="auto"/>
                <w:left w:val="none" w:sz="0" w:space="0" w:color="auto"/>
                <w:bottom w:val="none" w:sz="0" w:space="0" w:color="auto"/>
                <w:right w:val="none" w:sz="0" w:space="0" w:color="auto"/>
              </w:divBdr>
            </w:div>
            <w:div w:id="537596160">
              <w:marLeft w:val="0"/>
              <w:marRight w:val="0"/>
              <w:marTop w:val="0"/>
              <w:marBottom w:val="0"/>
              <w:divBdr>
                <w:top w:val="none" w:sz="0" w:space="0" w:color="auto"/>
                <w:left w:val="none" w:sz="0" w:space="0" w:color="auto"/>
                <w:bottom w:val="none" w:sz="0" w:space="0" w:color="auto"/>
                <w:right w:val="none" w:sz="0" w:space="0" w:color="auto"/>
              </w:divBdr>
            </w:div>
            <w:div w:id="1044063004">
              <w:marLeft w:val="0"/>
              <w:marRight w:val="0"/>
              <w:marTop w:val="0"/>
              <w:marBottom w:val="0"/>
              <w:divBdr>
                <w:top w:val="none" w:sz="0" w:space="0" w:color="auto"/>
                <w:left w:val="none" w:sz="0" w:space="0" w:color="auto"/>
                <w:bottom w:val="none" w:sz="0" w:space="0" w:color="auto"/>
                <w:right w:val="none" w:sz="0" w:space="0" w:color="auto"/>
              </w:divBdr>
            </w:div>
            <w:div w:id="1798261325">
              <w:marLeft w:val="0"/>
              <w:marRight w:val="0"/>
              <w:marTop w:val="0"/>
              <w:marBottom w:val="0"/>
              <w:divBdr>
                <w:top w:val="none" w:sz="0" w:space="0" w:color="auto"/>
                <w:left w:val="none" w:sz="0" w:space="0" w:color="auto"/>
                <w:bottom w:val="none" w:sz="0" w:space="0" w:color="auto"/>
                <w:right w:val="none" w:sz="0" w:space="0" w:color="auto"/>
              </w:divBdr>
            </w:div>
            <w:div w:id="362747577">
              <w:marLeft w:val="0"/>
              <w:marRight w:val="0"/>
              <w:marTop w:val="0"/>
              <w:marBottom w:val="0"/>
              <w:divBdr>
                <w:top w:val="none" w:sz="0" w:space="0" w:color="auto"/>
                <w:left w:val="none" w:sz="0" w:space="0" w:color="auto"/>
                <w:bottom w:val="none" w:sz="0" w:space="0" w:color="auto"/>
                <w:right w:val="none" w:sz="0" w:space="0" w:color="auto"/>
              </w:divBdr>
            </w:div>
            <w:div w:id="902182733">
              <w:marLeft w:val="0"/>
              <w:marRight w:val="0"/>
              <w:marTop w:val="0"/>
              <w:marBottom w:val="0"/>
              <w:divBdr>
                <w:top w:val="none" w:sz="0" w:space="0" w:color="auto"/>
                <w:left w:val="none" w:sz="0" w:space="0" w:color="auto"/>
                <w:bottom w:val="none" w:sz="0" w:space="0" w:color="auto"/>
                <w:right w:val="none" w:sz="0" w:space="0" w:color="auto"/>
              </w:divBdr>
            </w:div>
            <w:div w:id="6606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5214">
      <w:bodyDiv w:val="1"/>
      <w:marLeft w:val="0"/>
      <w:marRight w:val="0"/>
      <w:marTop w:val="0"/>
      <w:marBottom w:val="0"/>
      <w:divBdr>
        <w:top w:val="none" w:sz="0" w:space="0" w:color="auto"/>
        <w:left w:val="none" w:sz="0" w:space="0" w:color="auto"/>
        <w:bottom w:val="none" w:sz="0" w:space="0" w:color="auto"/>
        <w:right w:val="none" w:sz="0" w:space="0" w:color="auto"/>
      </w:divBdr>
      <w:divsChild>
        <w:div w:id="492336285">
          <w:marLeft w:val="0"/>
          <w:marRight w:val="0"/>
          <w:marTop w:val="0"/>
          <w:marBottom w:val="0"/>
          <w:divBdr>
            <w:top w:val="none" w:sz="0" w:space="0" w:color="auto"/>
            <w:left w:val="none" w:sz="0" w:space="0" w:color="auto"/>
            <w:bottom w:val="none" w:sz="0" w:space="0" w:color="auto"/>
            <w:right w:val="none" w:sz="0" w:space="0" w:color="auto"/>
          </w:divBdr>
        </w:div>
        <w:div w:id="1142893652">
          <w:marLeft w:val="0"/>
          <w:marRight w:val="0"/>
          <w:marTop w:val="0"/>
          <w:marBottom w:val="0"/>
          <w:divBdr>
            <w:top w:val="none" w:sz="0" w:space="0" w:color="auto"/>
            <w:left w:val="none" w:sz="0" w:space="0" w:color="auto"/>
            <w:bottom w:val="none" w:sz="0" w:space="0" w:color="auto"/>
            <w:right w:val="none" w:sz="0" w:space="0" w:color="auto"/>
          </w:divBdr>
        </w:div>
      </w:divsChild>
    </w:div>
    <w:div w:id="1132406360">
      <w:bodyDiv w:val="1"/>
      <w:marLeft w:val="0"/>
      <w:marRight w:val="0"/>
      <w:marTop w:val="0"/>
      <w:marBottom w:val="0"/>
      <w:divBdr>
        <w:top w:val="none" w:sz="0" w:space="0" w:color="auto"/>
        <w:left w:val="none" w:sz="0" w:space="0" w:color="auto"/>
        <w:bottom w:val="none" w:sz="0" w:space="0" w:color="auto"/>
        <w:right w:val="none" w:sz="0" w:space="0" w:color="auto"/>
      </w:divBdr>
    </w:div>
    <w:div w:id="1282104917">
      <w:bodyDiv w:val="1"/>
      <w:marLeft w:val="0"/>
      <w:marRight w:val="0"/>
      <w:marTop w:val="0"/>
      <w:marBottom w:val="0"/>
      <w:divBdr>
        <w:top w:val="none" w:sz="0" w:space="0" w:color="auto"/>
        <w:left w:val="none" w:sz="0" w:space="0" w:color="auto"/>
        <w:bottom w:val="none" w:sz="0" w:space="0" w:color="auto"/>
        <w:right w:val="none" w:sz="0" w:space="0" w:color="auto"/>
      </w:divBdr>
    </w:div>
    <w:div w:id="1354988643">
      <w:bodyDiv w:val="1"/>
      <w:marLeft w:val="0"/>
      <w:marRight w:val="0"/>
      <w:marTop w:val="0"/>
      <w:marBottom w:val="0"/>
      <w:divBdr>
        <w:top w:val="none" w:sz="0" w:space="0" w:color="auto"/>
        <w:left w:val="none" w:sz="0" w:space="0" w:color="auto"/>
        <w:bottom w:val="none" w:sz="0" w:space="0" w:color="auto"/>
        <w:right w:val="none" w:sz="0" w:space="0" w:color="auto"/>
      </w:divBdr>
    </w:div>
    <w:div w:id="1386635184">
      <w:bodyDiv w:val="1"/>
      <w:marLeft w:val="0"/>
      <w:marRight w:val="0"/>
      <w:marTop w:val="0"/>
      <w:marBottom w:val="0"/>
      <w:divBdr>
        <w:top w:val="none" w:sz="0" w:space="0" w:color="auto"/>
        <w:left w:val="none" w:sz="0" w:space="0" w:color="auto"/>
        <w:bottom w:val="none" w:sz="0" w:space="0" w:color="auto"/>
        <w:right w:val="none" w:sz="0" w:space="0" w:color="auto"/>
      </w:divBdr>
    </w:div>
    <w:div w:id="1612320420">
      <w:bodyDiv w:val="1"/>
      <w:marLeft w:val="0"/>
      <w:marRight w:val="0"/>
      <w:marTop w:val="0"/>
      <w:marBottom w:val="0"/>
      <w:divBdr>
        <w:top w:val="none" w:sz="0" w:space="0" w:color="auto"/>
        <w:left w:val="none" w:sz="0" w:space="0" w:color="auto"/>
        <w:bottom w:val="none" w:sz="0" w:space="0" w:color="auto"/>
        <w:right w:val="none" w:sz="0" w:space="0" w:color="auto"/>
      </w:divBdr>
    </w:div>
    <w:div w:id="194013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562</Words>
  <Characters>3373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2018-10-15T07:19:00Z</cp:lastPrinted>
  <dcterms:created xsi:type="dcterms:W3CDTF">2018-10-15T07:24:00Z</dcterms:created>
  <dcterms:modified xsi:type="dcterms:W3CDTF">2019-06-11T12:17:00Z</dcterms:modified>
</cp:coreProperties>
</file>